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F644" w14:textId="1BB60BAE" w:rsidR="00D76CC9" w:rsidRPr="00D76CC9" w:rsidRDefault="00D76CC9" w:rsidP="00D76CC9">
      <w:pPr>
        <w:keepNext/>
        <w:pBdr>
          <w:top w:val="nil"/>
          <w:left w:val="nil"/>
          <w:bottom w:val="nil"/>
          <w:right w:val="nil"/>
          <w:between w:val="nil"/>
        </w:pBdr>
        <w:spacing w:after="240" w:line="360" w:lineRule="auto"/>
        <w:jc w:val="right"/>
        <w:rPr>
          <w:rFonts w:asciiTheme="majorBidi" w:eastAsia="Palatino Linotype" w:hAnsiTheme="majorBidi" w:cstheme="majorBidi"/>
          <w:i/>
          <w:color w:val="000000"/>
          <w:sz w:val="24"/>
          <w:szCs w:val="24"/>
          <w:lang w:val="en-GB" w:eastAsia="en-GB"/>
        </w:rPr>
      </w:pPr>
      <w:bookmarkStart w:id="0" w:name="_Hlk116942912"/>
      <w:bookmarkStart w:id="1" w:name="_Hlk116942418"/>
    </w:p>
    <w:p w14:paraId="75BFB3E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9EE6194"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DC6987F"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7EDC20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241166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BA973B9"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4AD0C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45652E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4883A4A"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4850FF1"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E797DB2" w14:textId="063BBF5F" w:rsidR="004E04BB" w:rsidRP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4E04BB">
        <w:rPr>
          <w:rFonts w:asciiTheme="majorBidi" w:eastAsia="Palatino Linotype" w:hAnsiTheme="majorBidi" w:cstheme="majorBidi"/>
          <w:b/>
          <w:color w:val="000000"/>
          <w:sz w:val="28"/>
          <w:szCs w:val="28"/>
          <w:lang w:val="en-GB" w:eastAsia="en-GB"/>
        </w:rPr>
        <w:t xml:space="preserve">Note: </w:t>
      </w:r>
      <w:r w:rsidRPr="004E04BB">
        <w:rPr>
          <w:rFonts w:asciiTheme="majorBidi" w:eastAsia="Palatino Linotype" w:hAnsiTheme="majorBidi" w:cstheme="majorBidi"/>
          <w:bCs/>
          <w:color w:val="000000"/>
          <w:sz w:val="28"/>
          <w:szCs w:val="28"/>
          <w:lang w:val="en-GB" w:eastAsia="en-GB"/>
        </w:rPr>
        <w:t>Highlights are mandatory for Special Issues.</w:t>
      </w:r>
    </w:p>
    <w:p w14:paraId="54E88E30" w14:textId="616F7558" w:rsidR="004E04BB" w:rsidRPr="004E04BB" w:rsidRDefault="004E04BB" w:rsidP="004E04BB">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B0362D">
        <w:rPr>
          <w:rFonts w:asciiTheme="majorBidi" w:eastAsia="Palatino Linotype" w:hAnsiTheme="majorBidi" w:cstheme="majorBidi"/>
          <w:bCs/>
          <w:color w:val="000000"/>
          <w:sz w:val="28"/>
          <w:szCs w:val="28"/>
          <w:lang w:val="en-GB" w:eastAsia="en-GB"/>
        </w:rPr>
        <w:t>Please use 'Highlights' include 3 to 5 bullet points (maximum 85 characters, including spaces, per bullet point</w:t>
      </w:r>
      <w:r w:rsidR="00620D1E" w:rsidRPr="00B0362D">
        <w:rPr>
          <w:rFonts w:asciiTheme="majorBidi" w:eastAsia="Palatino Linotype" w:hAnsiTheme="majorBidi" w:cstheme="majorBidi"/>
          <w:bCs/>
          <w:color w:val="000000"/>
          <w:sz w:val="28"/>
          <w:szCs w:val="28"/>
          <w:lang w:val="en-GB" w:eastAsia="en-GB"/>
        </w:rPr>
        <w:t>, max 4 sentences</w:t>
      </w:r>
      <w:r w:rsidRPr="00B0362D">
        <w:rPr>
          <w:rFonts w:asciiTheme="majorBidi" w:eastAsia="Palatino Linotype" w:hAnsiTheme="majorBidi" w:cstheme="majorBidi"/>
          <w:bCs/>
          <w:color w:val="000000"/>
          <w:sz w:val="28"/>
          <w:szCs w:val="28"/>
          <w:lang w:val="en-GB" w:eastAsia="en-GB"/>
        </w:rPr>
        <w:t>).</w:t>
      </w:r>
    </w:p>
    <w:p w14:paraId="397486B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5073C4E"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C308080"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5E076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E56FE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69162C1D"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500CFA6"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6CD4DA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086C06C"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5B8DB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C9D7C9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38B7715" w14:textId="5DF9D504" w:rsidR="000911B8" w:rsidRPr="00DC79FE" w:rsidRDefault="00857311"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Pr>
          <w:rFonts w:asciiTheme="majorBidi" w:eastAsia="Palatino Linotype" w:hAnsiTheme="majorBidi" w:cstheme="majorBidi"/>
          <w:b/>
          <w:color w:val="000000"/>
          <w:sz w:val="28"/>
          <w:szCs w:val="28"/>
          <w:lang w:val="en-GB" w:eastAsia="en-GB"/>
        </w:rPr>
        <w:lastRenderedPageBreak/>
        <w:t>T</w:t>
      </w:r>
      <w:r w:rsidR="00DC79FE">
        <w:rPr>
          <w:rFonts w:asciiTheme="majorBidi" w:eastAsia="Palatino Linotype" w:hAnsiTheme="majorBidi" w:cstheme="majorBidi"/>
          <w:b/>
          <w:color w:val="000000"/>
          <w:sz w:val="28"/>
          <w:szCs w:val="28"/>
          <w:lang w:val="en-GB" w:eastAsia="en-GB"/>
        </w:rPr>
        <w:t xml:space="preserve">itle. </w:t>
      </w:r>
      <w:r w:rsidR="00DC79FE" w:rsidRPr="00DC79FE">
        <w:rPr>
          <w:rFonts w:asciiTheme="majorBidi" w:eastAsia="Palatino Linotype" w:hAnsiTheme="majorBidi" w:cstheme="majorBidi"/>
          <w:bCs/>
          <w:color w:val="000000"/>
          <w:sz w:val="28"/>
          <w:szCs w:val="28"/>
          <w:lang w:val="en-GB" w:eastAsia="en-GB"/>
        </w:rPr>
        <w:t>Concise</w:t>
      </w:r>
      <w:r w:rsidR="00DC79FE">
        <w:rPr>
          <w:rFonts w:asciiTheme="majorBidi" w:eastAsia="Palatino Linotype" w:hAnsiTheme="majorBidi" w:cstheme="majorBidi"/>
          <w:bCs/>
          <w:color w:val="000000"/>
          <w:sz w:val="28"/>
          <w:szCs w:val="28"/>
          <w:lang w:val="en-GB" w:eastAsia="en-GB"/>
        </w:rPr>
        <w:t xml:space="preserve"> and informative. Titles are often used in information-retrieval systems. Avoid abbreviations and formulae where possible.</w:t>
      </w:r>
    </w:p>
    <w:p w14:paraId="490CBDCF" w14:textId="51E4651F" w:rsidR="00602DD5" w:rsidRPr="0083090E" w:rsidRDefault="00857311" w:rsidP="00602DD5">
      <w:pPr>
        <w:pBdr>
          <w:top w:val="nil"/>
          <w:left w:val="nil"/>
          <w:bottom w:val="nil"/>
          <w:right w:val="nil"/>
          <w:between w:val="nil"/>
        </w:pBdr>
        <w:spacing w:after="240" w:line="360" w:lineRule="auto"/>
        <w:rPr>
          <w:rFonts w:asciiTheme="majorBidi" w:eastAsia="Palatino Linotype" w:hAnsiTheme="majorBidi" w:cstheme="majorBidi"/>
          <w:iCs/>
          <w:color w:val="000000"/>
          <w:sz w:val="24"/>
          <w:szCs w:val="24"/>
          <w:lang w:eastAsia="en-GB"/>
        </w:rPr>
      </w:pPr>
      <w:r w:rsidRPr="0083090E">
        <w:rPr>
          <w:rFonts w:asciiTheme="majorBidi" w:eastAsia="Palatino Linotype" w:hAnsiTheme="majorBidi" w:cstheme="majorBidi"/>
          <w:iCs/>
          <w:color w:val="000000"/>
          <w:sz w:val="24"/>
          <w:szCs w:val="24"/>
          <w:lang w:eastAsia="en-GB"/>
        </w:rPr>
        <w:t xml:space="preserve">List the </w:t>
      </w:r>
      <w:proofErr w:type="spellStart"/>
      <w:r w:rsidRPr="0083090E">
        <w:rPr>
          <w:rFonts w:asciiTheme="majorBidi" w:eastAsia="Palatino Linotype" w:hAnsiTheme="majorBidi" w:cstheme="majorBidi"/>
          <w:iCs/>
          <w:color w:val="000000"/>
          <w:sz w:val="24"/>
          <w:szCs w:val="24"/>
          <w:lang w:eastAsia="en-GB"/>
        </w:rPr>
        <w:t>author</w:t>
      </w:r>
      <w:proofErr w:type="spellEnd"/>
      <w:r w:rsidRPr="0083090E">
        <w:rPr>
          <w:rFonts w:asciiTheme="majorBidi" w:eastAsia="Palatino Linotype" w:hAnsiTheme="majorBidi" w:cstheme="majorBidi"/>
          <w:iCs/>
          <w:color w:val="000000"/>
          <w:sz w:val="24"/>
          <w:szCs w:val="24"/>
          <w:lang w:eastAsia="en-GB"/>
        </w:rPr>
        <w:t xml:space="preserve"> </w:t>
      </w:r>
      <w:proofErr w:type="spellStart"/>
      <w:r w:rsidR="00DC79FE">
        <w:rPr>
          <w:rFonts w:asciiTheme="majorBidi" w:eastAsia="Palatino Linotype" w:hAnsiTheme="majorBidi" w:cstheme="majorBidi"/>
          <w:iCs/>
          <w:color w:val="000000"/>
          <w:sz w:val="24"/>
          <w:szCs w:val="24"/>
          <w:lang w:eastAsia="en-GB"/>
        </w:rPr>
        <w:t>Given</w:t>
      </w:r>
      <w:proofErr w:type="spellEnd"/>
      <w:r w:rsidR="00DC79FE">
        <w:rPr>
          <w:rFonts w:asciiTheme="majorBidi" w:eastAsia="Palatino Linotype" w:hAnsiTheme="majorBidi" w:cstheme="majorBidi"/>
          <w:iCs/>
          <w:color w:val="000000"/>
          <w:sz w:val="24"/>
          <w:szCs w:val="24"/>
          <w:lang w:eastAsia="en-GB"/>
        </w:rPr>
        <w:t xml:space="preserve"> </w:t>
      </w:r>
      <w:proofErr w:type="spellStart"/>
      <w:r w:rsidR="00DC79FE">
        <w:rPr>
          <w:rFonts w:asciiTheme="majorBidi" w:eastAsia="Palatino Linotype" w:hAnsiTheme="majorBidi" w:cstheme="majorBidi"/>
          <w:iCs/>
          <w:color w:val="000000"/>
          <w:sz w:val="24"/>
          <w:szCs w:val="24"/>
          <w:lang w:eastAsia="en-GB"/>
        </w:rPr>
        <w:t>n</w:t>
      </w:r>
      <w:r w:rsidRPr="0083090E">
        <w:rPr>
          <w:rFonts w:asciiTheme="majorBidi" w:eastAsia="Palatino Linotype" w:hAnsiTheme="majorBidi" w:cstheme="majorBidi"/>
          <w:iCs/>
          <w:color w:val="000000"/>
          <w:sz w:val="24"/>
          <w:szCs w:val="24"/>
          <w:lang w:eastAsia="en-GB"/>
        </w:rPr>
        <w:t>ame</w:t>
      </w:r>
      <w:proofErr w:type="spellEnd"/>
      <w:r w:rsidR="00DC79FE">
        <w:rPr>
          <w:rFonts w:asciiTheme="majorBidi" w:eastAsia="Palatino Linotype" w:hAnsiTheme="majorBidi" w:cstheme="majorBidi"/>
          <w:iCs/>
          <w:color w:val="000000"/>
          <w:sz w:val="24"/>
          <w:szCs w:val="24"/>
          <w:lang w:eastAsia="en-GB"/>
        </w:rPr>
        <w:t>(s)</w:t>
      </w:r>
      <w:r w:rsidRPr="0083090E">
        <w:rPr>
          <w:rFonts w:asciiTheme="majorBidi" w:eastAsia="Palatino Linotype" w:hAnsiTheme="majorBidi" w:cstheme="majorBidi"/>
          <w:iCs/>
          <w:color w:val="000000"/>
          <w:sz w:val="24"/>
          <w:szCs w:val="24"/>
          <w:lang w:eastAsia="en-GB"/>
        </w:rPr>
        <w:t xml:space="preserve"> and </w:t>
      </w:r>
      <w:r w:rsidR="00DC79FE">
        <w:rPr>
          <w:rFonts w:asciiTheme="majorBidi" w:eastAsia="Palatino Linotype" w:hAnsiTheme="majorBidi" w:cstheme="majorBidi"/>
          <w:iCs/>
          <w:color w:val="000000"/>
          <w:sz w:val="24"/>
          <w:szCs w:val="24"/>
          <w:lang w:eastAsia="en-GB"/>
        </w:rPr>
        <w:t xml:space="preserve">Family </w:t>
      </w:r>
      <w:proofErr w:type="spellStart"/>
      <w:r w:rsidRPr="0083090E">
        <w:rPr>
          <w:rFonts w:asciiTheme="majorBidi" w:eastAsia="Palatino Linotype" w:hAnsiTheme="majorBidi" w:cstheme="majorBidi"/>
          <w:iCs/>
          <w:color w:val="000000"/>
          <w:sz w:val="24"/>
          <w:szCs w:val="24"/>
          <w:lang w:eastAsia="en-GB"/>
        </w:rPr>
        <w:t>name</w:t>
      </w:r>
      <w:proofErr w:type="spellEnd"/>
      <w:r w:rsidR="00DC79FE">
        <w:rPr>
          <w:rFonts w:asciiTheme="majorBidi" w:eastAsia="Palatino Linotype" w:hAnsiTheme="majorBidi" w:cstheme="majorBidi"/>
          <w:iCs/>
          <w:color w:val="000000"/>
          <w:sz w:val="24"/>
          <w:szCs w:val="24"/>
          <w:lang w:eastAsia="en-GB"/>
        </w:rPr>
        <w:t>(s)</w:t>
      </w:r>
      <w:r w:rsidR="00602DD5" w:rsidRPr="0083090E">
        <w:rPr>
          <w:rFonts w:asciiTheme="majorBidi" w:eastAsia="Palatino Linotype" w:hAnsiTheme="majorBidi" w:cstheme="majorBidi"/>
          <w:iCs/>
          <w:color w:val="000000"/>
          <w:sz w:val="24"/>
          <w:szCs w:val="24"/>
          <w:vertAlign w:val="superscript"/>
          <w:lang w:eastAsia="en-GB"/>
        </w:rPr>
        <w:t>a</w:t>
      </w:r>
      <w:r w:rsidR="00D76CC9" w:rsidRPr="0083090E">
        <w:rPr>
          <w:rFonts w:asciiTheme="majorBidi" w:eastAsia="Palatino Linotype" w:hAnsiTheme="majorBidi" w:cstheme="majorBidi"/>
          <w:iCs/>
          <w:color w:val="000000"/>
          <w:sz w:val="24"/>
          <w:szCs w:val="24"/>
          <w:vertAlign w:val="superscript"/>
          <w:lang w:eastAsia="en-GB"/>
        </w:rPr>
        <w:t>b</w:t>
      </w:r>
      <w:r w:rsidR="00602DD5" w:rsidRPr="0083090E">
        <w:rPr>
          <w:rFonts w:asciiTheme="majorBidi" w:eastAsia="Palatino Linotype" w:hAnsiTheme="majorBidi" w:cstheme="majorBidi"/>
          <w:iCs/>
          <w:color w:val="000000"/>
          <w:sz w:val="24"/>
          <w:szCs w:val="24"/>
          <w:lang w:eastAsia="en-GB"/>
        </w:rPr>
        <w:t>*</w:t>
      </w:r>
    </w:p>
    <w:p w14:paraId="00E9526D" w14:textId="51D94D74" w:rsidR="00857311" w:rsidRPr="0083090E" w:rsidRDefault="0083090E" w:rsidP="00931D07">
      <w:pPr>
        <w:pBdr>
          <w:top w:val="nil"/>
          <w:left w:val="nil"/>
          <w:bottom w:val="nil"/>
          <w:right w:val="nil"/>
          <w:between w:val="nil"/>
        </w:pBdr>
        <w:spacing w:after="240" w:line="240" w:lineRule="auto"/>
        <w:jc w:val="both"/>
        <w:rPr>
          <w:rFonts w:asciiTheme="majorBidi" w:eastAsia="Palatino Linotype" w:hAnsiTheme="majorBidi" w:cstheme="majorBidi"/>
          <w:i/>
          <w:color w:val="000000"/>
          <w:sz w:val="20"/>
          <w:szCs w:val="20"/>
          <w:lang w:eastAsia="en-GB"/>
        </w:rPr>
      </w:pPr>
      <w:proofErr w:type="spellStart"/>
      <w:proofErr w:type="gramStart"/>
      <w:r w:rsidRPr="0083090E">
        <w:rPr>
          <w:rFonts w:asciiTheme="majorBidi" w:eastAsia="Palatino Linotype" w:hAnsiTheme="majorBidi" w:cstheme="majorBidi"/>
          <w:i/>
          <w:color w:val="000000"/>
          <w:sz w:val="20"/>
          <w:szCs w:val="20"/>
          <w:vertAlign w:val="superscript"/>
          <w:lang w:eastAsia="en-GB"/>
        </w:rPr>
        <w:t>a</w:t>
      </w:r>
      <w:r w:rsidRPr="0083090E">
        <w:rPr>
          <w:rFonts w:asciiTheme="majorBidi" w:eastAsia="Palatino Linotype" w:hAnsiTheme="majorBidi" w:cstheme="majorBidi"/>
          <w:i/>
          <w:color w:val="000000"/>
          <w:sz w:val="20"/>
          <w:szCs w:val="20"/>
          <w:lang w:eastAsia="en-GB"/>
        </w:rPr>
        <w:t>Type</w:t>
      </w:r>
      <w:proofErr w:type="spellEnd"/>
      <w:proofErr w:type="gramEnd"/>
      <w:r>
        <w:rPr>
          <w:rFonts w:asciiTheme="majorBidi" w:eastAsia="Palatino Linotype" w:hAnsiTheme="majorBidi" w:cstheme="majorBidi"/>
          <w:i/>
          <w:color w:val="000000"/>
          <w:sz w:val="20"/>
          <w:szCs w:val="20"/>
          <w:lang w:eastAsia="en-GB"/>
        </w:rPr>
        <w:t xml:space="preserve"> </w:t>
      </w:r>
      <w:proofErr w:type="spellStart"/>
      <w:r>
        <w:rPr>
          <w:rFonts w:asciiTheme="majorBidi" w:eastAsia="Palatino Linotype" w:hAnsiTheme="majorBidi" w:cstheme="majorBidi"/>
          <w:i/>
          <w:color w:val="000000"/>
          <w:sz w:val="20"/>
          <w:szCs w:val="20"/>
          <w:lang w:eastAsia="en-GB"/>
        </w:rPr>
        <w:t>authors</w:t>
      </w:r>
      <w:proofErr w:type="spellEnd"/>
      <w:r>
        <w:rPr>
          <w:rFonts w:asciiTheme="majorBidi" w:eastAsia="Palatino Linotype" w:hAnsiTheme="majorBidi" w:cstheme="majorBidi"/>
          <w:i/>
          <w:color w:val="000000"/>
          <w:sz w:val="20"/>
          <w:szCs w:val="20"/>
          <w:lang w:eastAsia="en-GB"/>
        </w:rPr>
        <w:t xml:space="preserve"> affiliation</w:t>
      </w:r>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Indicate</w:t>
      </w:r>
      <w:proofErr w:type="spellEnd"/>
      <w:r w:rsidR="00DC79FE">
        <w:rPr>
          <w:rFonts w:asciiTheme="majorBidi" w:eastAsia="Palatino Linotype" w:hAnsiTheme="majorBidi" w:cstheme="majorBidi"/>
          <w:i/>
          <w:color w:val="000000"/>
          <w:sz w:val="20"/>
          <w:szCs w:val="20"/>
          <w:lang w:eastAsia="en-GB"/>
        </w:rPr>
        <w:t xml:space="preserve"> all affiliations </w:t>
      </w:r>
      <w:proofErr w:type="spellStart"/>
      <w:r w:rsidR="00DC79FE">
        <w:rPr>
          <w:rFonts w:asciiTheme="majorBidi" w:eastAsia="Palatino Linotype" w:hAnsiTheme="majorBidi" w:cstheme="majorBidi"/>
          <w:i/>
          <w:color w:val="000000"/>
          <w:sz w:val="20"/>
          <w:szCs w:val="20"/>
          <w:lang w:eastAsia="en-GB"/>
        </w:rPr>
        <w:t>with</w:t>
      </w:r>
      <w:proofErr w:type="spellEnd"/>
      <w:r w:rsidR="00DC79FE">
        <w:rPr>
          <w:rFonts w:asciiTheme="majorBidi" w:eastAsia="Palatino Linotype" w:hAnsiTheme="majorBidi" w:cstheme="majorBidi"/>
          <w:i/>
          <w:color w:val="000000"/>
          <w:sz w:val="20"/>
          <w:szCs w:val="20"/>
          <w:lang w:eastAsia="en-GB"/>
        </w:rPr>
        <w:t xml:space="preserve"> a </w:t>
      </w:r>
      <w:proofErr w:type="spellStart"/>
      <w:r w:rsidR="00DC79FE">
        <w:rPr>
          <w:rFonts w:asciiTheme="majorBidi" w:eastAsia="Palatino Linotype" w:hAnsiTheme="majorBidi" w:cstheme="majorBidi"/>
          <w:i/>
          <w:color w:val="000000"/>
          <w:sz w:val="20"/>
          <w:szCs w:val="20"/>
          <w:lang w:eastAsia="en-GB"/>
        </w:rPr>
        <w:t>lower</w:t>
      </w:r>
      <w:proofErr w:type="spellEnd"/>
      <w:r w:rsidR="00DC79FE">
        <w:rPr>
          <w:rFonts w:asciiTheme="majorBidi" w:eastAsia="Palatino Linotype" w:hAnsiTheme="majorBidi" w:cstheme="majorBidi"/>
          <w:i/>
          <w:color w:val="000000"/>
          <w:sz w:val="20"/>
          <w:szCs w:val="20"/>
          <w:lang w:eastAsia="en-GB"/>
        </w:rPr>
        <w:t xml:space="preserve">-case </w:t>
      </w:r>
      <w:proofErr w:type="spellStart"/>
      <w:r w:rsidR="00DC79FE">
        <w:rPr>
          <w:rFonts w:asciiTheme="majorBidi" w:eastAsia="Palatino Linotype" w:hAnsiTheme="majorBidi" w:cstheme="majorBidi"/>
          <w:i/>
          <w:color w:val="000000"/>
          <w:sz w:val="20"/>
          <w:szCs w:val="20"/>
          <w:lang w:eastAsia="en-GB"/>
        </w:rPr>
        <w:t>superscript</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letter</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immediately</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after</w:t>
      </w:r>
      <w:proofErr w:type="spellEnd"/>
      <w:r w:rsidR="00DC79FE">
        <w:rPr>
          <w:rFonts w:asciiTheme="majorBidi" w:eastAsia="Palatino Linotype" w:hAnsiTheme="majorBidi" w:cstheme="majorBidi"/>
          <w:i/>
          <w:color w:val="000000"/>
          <w:sz w:val="20"/>
          <w:szCs w:val="20"/>
          <w:lang w:eastAsia="en-GB"/>
        </w:rPr>
        <w:t xml:space="preserve"> the </w:t>
      </w:r>
      <w:proofErr w:type="spellStart"/>
      <w:r w:rsidR="00DC79FE">
        <w:rPr>
          <w:rFonts w:asciiTheme="majorBidi" w:eastAsia="Palatino Linotype" w:hAnsiTheme="majorBidi" w:cstheme="majorBidi"/>
          <w:i/>
          <w:color w:val="000000"/>
          <w:sz w:val="20"/>
          <w:szCs w:val="20"/>
          <w:lang w:eastAsia="en-GB"/>
        </w:rPr>
        <w:t>author's</w:t>
      </w:r>
      <w:proofErr w:type="spellEnd"/>
      <w:r w:rsidR="00931D07">
        <w:rPr>
          <w:rFonts w:asciiTheme="majorBidi" w:eastAsia="Palatino Linotype" w:hAnsiTheme="majorBidi" w:cstheme="majorBidi"/>
          <w:i/>
          <w:color w:val="000000"/>
          <w:sz w:val="20"/>
          <w:szCs w:val="20"/>
          <w:lang w:eastAsia="en-GB"/>
        </w:rPr>
        <w:t xml:space="preserve"> </w:t>
      </w:r>
      <w:proofErr w:type="spellStart"/>
      <w:r w:rsidR="00931D07">
        <w:rPr>
          <w:rFonts w:asciiTheme="majorBidi" w:eastAsia="Palatino Linotype" w:hAnsiTheme="majorBidi" w:cstheme="majorBidi"/>
          <w:i/>
          <w:color w:val="000000"/>
          <w:sz w:val="20"/>
          <w:szCs w:val="20"/>
          <w:lang w:eastAsia="en-GB"/>
        </w:rPr>
        <w:t>name</w:t>
      </w:r>
      <w:proofErr w:type="spellEnd"/>
      <w:r w:rsidR="00931D07">
        <w:rPr>
          <w:rFonts w:asciiTheme="majorBidi" w:eastAsia="Palatino Linotype" w:hAnsiTheme="majorBidi" w:cstheme="majorBidi"/>
          <w:i/>
          <w:color w:val="000000"/>
          <w:sz w:val="20"/>
          <w:szCs w:val="20"/>
          <w:lang w:eastAsia="en-GB"/>
        </w:rPr>
        <w:t xml:space="preserve"> and in front of the </w:t>
      </w:r>
      <w:r w:rsidR="00931D07" w:rsidRPr="00931D07">
        <w:rPr>
          <w:rFonts w:asciiTheme="majorBidi" w:eastAsia="Palatino Linotype" w:hAnsiTheme="majorBidi" w:cstheme="majorBidi"/>
          <w:i/>
          <w:color w:val="000000"/>
          <w:sz w:val="20"/>
          <w:szCs w:val="20"/>
          <w:lang w:eastAsia="en-GB"/>
        </w:rPr>
        <w:t xml:space="preserve">affiliation </w:t>
      </w:r>
      <w:proofErr w:type="spellStart"/>
      <w:r w:rsidR="00931D07">
        <w:rPr>
          <w:rFonts w:asciiTheme="majorBidi" w:eastAsia="Palatino Linotype" w:hAnsiTheme="majorBidi" w:cstheme="majorBidi"/>
          <w:i/>
          <w:color w:val="000000"/>
          <w:sz w:val="20"/>
          <w:szCs w:val="20"/>
          <w:lang w:eastAsia="en-GB"/>
        </w:rPr>
        <w:t>appropriate</w:t>
      </w:r>
      <w:proofErr w:type="spellEnd"/>
      <w:r w:rsidR="00931D07">
        <w:rPr>
          <w:rFonts w:asciiTheme="majorBidi" w:eastAsia="Palatino Linotype" w:hAnsiTheme="majorBidi" w:cstheme="majorBidi"/>
          <w:i/>
          <w:color w:val="000000"/>
          <w:sz w:val="20"/>
          <w:szCs w:val="20"/>
          <w:lang w:eastAsia="en-GB"/>
        </w:rPr>
        <w:t xml:space="preserve"> </w:t>
      </w:r>
      <w:proofErr w:type="spellStart"/>
      <w:r w:rsidR="00931D07">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where</w:t>
      </w:r>
      <w:proofErr w:type="spellEnd"/>
      <w:r w:rsidR="00E20FAB" w:rsidRPr="00E20FAB">
        <w:rPr>
          <w:rFonts w:asciiTheme="majorBidi" w:eastAsia="Palatino Linotype" w:hAnsiTheme="majorBidi" w:cstheme="majorBidi"/>
          <w:i/>
          <w:color w:val="000000"/>
          <w:sz w:val="20"/>
          <w:szCs w:val="20"/>
          <w:lang w:eastAsia="en-GB"/>
        </w:rPr>
        <w:t xml:space="preserve"> the </w:t>
      </w:r>
      <w:proofErr w:type="spellStart"/>
      <w:r w:rsidR="00E20FAB" w:rsidRPr="00E20FAB">
        <w:rPr>
          <w:rFonts w:asciiTheme="majorBidi" w:eastAsia="Palatino Linotype" w:hAnsiTheme="majorBidi" w:cstheme="majorBidi"/>
          <w:i/>
          <w:color w:val="000000"/>
          <w:sz w:val="20"/>
          <w:szCs w:val="20"/>
          <w:lang w:eastAsia="en-GB"/>
        </w:rPr>
        <w:t>actual</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work</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was</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done</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below</w:t>
      </w:r>
      <w:proofErr w:type="spellEnd"/>
      <w:r w:rsidR="00E20FAB" w:rsidRPr="00E20FAB">
        <w:rPr>
          <w:rFonts w:asciiTheme="majorBidi" w:eastAsia="Palatino Linotype" w:hAnsiTheme="majorBidi" w:cstheme="majorBidi"/>
          <w:i/>
          <w:color w:val="000000"/>
          <w:sz w:val="20"/>
          <w:szCs w:val="20"/>
          <w:lang w:eastAsia="en-GB"/>
        </w:rPr>
        <w:t xml:space="preserve"> the </w:t>
      </w:r>
      <w:proofErr w:type="spellStart"/>
      <w:r w:rsidR="00E20FAB" w:rsidRPr="00E20FAB">
        <w:rPr>
          <w:rFonts w:asciiTheme="majorBidi" w:eastAsia="Palatino Linotype" w:hAnsiTheme="majorBidi" w:cstheme="majorBidi"/>
          <w:i/>
          <w:color w:val="000000"/>
          <w:sz w:val="20"/>
          <w:szCs w:val="20"/>
          <w:lang w:eastAsia="en-GB"/>
        </w:rPr>
        <w:t>names</w:t>
      </w:r>
      <w:proofErr w:type="spellEnd"/>
      <w:r w:rsidR="00E20FAB" w:rsidRPr="00E20FAB">
        <w:rPr>
          <w:rFonts w:asciiTheme="majorBidi" w:eastAsia="Palatino Linotype" w:hAnsiTheme="majorBidi" w:cstheme="majorBidi"/>
          <w:i/>
          <w:color w:val="000000"/>
          <w:sz w:val="20"/>
          <w:szCs w:val="20"/>
          <w:lang w:eastAsia="en-GB"/>
        </w:rPr>
        <w:t>.</w:t>
      </w:r>
      <w:r w:rsid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Provide</w:t>
      </w:r>
      <w:proofErr w:type="spellEnd"/>
      <w:r w:rsidR="00E20FAB" w:rsidRPr="00E20FAB">
        <w:rPr>
          <w:rFonts w:asciiTheme="majorBidi" w:eastAsia="Palatino Linotype" w:hAnsiTheme="majorBidi" w:cstheme="majorBidi"/>
          <w:i/>
          <w:color w:val="000000"/>
          <w:sz w:val="20"/>
          <w:szCs w:val="20"/>
          <w:lang w:eastAsia="en-GB"/>
        </w:rPr>
        <w:t xml:space="preserve"> the full postal </w:t>
      </w:r>
      <w:proofErr w:type="spellStart"/>
      <w:r w:rsidR="00E20FAB" w:rsidRPr="00E20FAB">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of </w:t>
      </w:r>
      <w:proofErr w:type="spellStart"/>
      <w:r w:rsidR="00E20FAB" w:rsidRPr="00E20FAB">
        <w:rPr>
          <w:rFonts w:asciiTheme="majorBidi" w:eastAsia="Palatino Linotype" w:hAnsiTheme="majorBidi" w:cstheme="majorBidi"/>
          <w:i/>
          <w:color w:val="000000"/>
          <w:sz w:val="20"/>
          <w:szCs w:val="20"/>
          <w:lang w:eastAsia="en-GB"/>
        </w:rPr>
        <w:t>each</w:t>
      </w:r>
      <w:proofErr w:type="spellEnd"/>
      <w:r w:rsidR="00E20FAB" w:rsidRPr="00E20FAB">
        <w:rPr>
          <w:rFonts w:asciiTheme="majorBidi" w:eastAsia="Palatino Linotype" w:hAnsiTheme="majorBidi" w:cstheme="majorBidi"/>
          <w:i/>
          <w:color w:val="000000"/>
          <w:sz w:val="20"/>
          <w:szCs w:val="20"/>
          <w:lang w:eastAsia="en-GB"/>
        </w:rPr>
        <w:t xml:space="preserve"> affiliation, </w:t>
      </w:r>
      <w:proofErr w:type="spellStart"/>
      <w:r w:rsidR="00E20FAB" w:rsidRPr="00E20FAB">
        <w:rPr>
          <w:rFonts w:asciiTheme="majorBidi" w:eastAsia="Palatino Linotype" w:hAnsiTheme="majorBidi" w:cstheme="majorBidi"/>
          <w:i/>
          <w:color w:val="000000"/>
          <w:sz w:val="20"/>
          <w:szCs w:val="20"/>
          <w:lang w:eastAsia="en-GB"/>
        </w:rPr>
        <w:t>including</w:t>
      </w:r>
      <w:proofErr w:type="spellEnd"/>
      <w:r w:rsidR="00E20FAB" w:rsidRPr="00E20FAB">
        <w:rPr>
          <w:rFonts w:asciiTheme="majorBidi" w:eastAsia="Palatino Linotype" w:hAnsiTheme="majorBidi" w:cstheme="majorBidi"/>
          <w:i/>
          <w:color w:val="000000"/>
          <w:sz w:val="20"/>
          <w:szCs w:val="20"/>
          <w:lang w:eastAsia="en-GB"/>
        </w:rPr>
        <w:t xml:space="preserve"> the country </w:t>
      </w:r>
      <w:proofErr w:type="spellStart"/>
      <w:r w:rsidR="00E20FAB" w:rsidRPr="00E20FAB">
        <w:rPr>
          <w:rFonts w:asciiTheme="majorBidi" w:eastAsia="Palatino Linotype" w:hAnsiTheme="majorBidi" w:cstheme="majorBidi"/>
          <w:i/>
          <w:color w:val="000000"/>
          <w:sz w:val="20"/>
          <w:szCs w:val="20"/>
          <w:lang w:eastAsia="en-GB"/>
        </w:rPr>
        <w:t>name</w:t>
      </w:r>
      <w:proofErr w:type="spellEnd"/>
      <w:r w:rsidR="00E20FAB" w:rsidRPr="00E20FAB">
        <w:rPr>
          <w:rFonts w:asciiTheme="majorBidi" w:eastAsia="Palatino Linotype" w:hAnsiTheme="majorBidi" w:cstheme="majorBidi"/>
          <w:i/>
          <w:color w:val="000000"/>
          <w:sz w:val="20"/>
          <w:szCs w:val="20"/>
          <w:lang w:eastAsia="en-GB"/>
        </w:rPr>
        <w:t xml:space="preserve"> and, if </w:t>
      </w:r>
      <w:proofErr w:type="spellStart"/>
      <w:r w:rsidR="00E20FAB" w:rsidRPr="00E20FAB">
        <w:rPr>
          <w:rFonts w:asciiTheme="majorBidi" w:eastAsia="Palatino Linotype" w:hAnsiTheme="majorBidi" w:cstheme="majorBidi"/>
          <w:i/>
          <w:color w:val="000000"/>
          <w:sz w:val="20"/>
          <w:szCs w:val="20"/>
          <w:lang w:eastAsia="en-GB"/>
        </w:rPr>
        <w:t>available</w:t>
      </w:r>
      <w:proofErr w:type="spellEnd"/>
      <w:r w:rsidR="00E20FAB" w:rsidRPr="00E20FAB">
        <w:rPr>
          <w:rFonts w:asciiTheme="majorBidi" w:eastAsia="Palatino Linotype" w:hAnsiTheme="majorBidi" w:cstheme="majorBidi"/>
          <w:i/>
          <w:color w:val="000000"/>
          <w:sz w:val="20"/>
          <w:szCs w:val="20"/>
          <w:lang w:eastAsia="en-GB"/>
        </w:rPr>
        <w:t>, the</w:t>
      </w:r>
      <w:r w:rsidR="00E20FAB">
        <w:rPr>
          <w:rFonts w:asciiTheme="majorBidi" w:eastAsia="Palatino Linotype" w:hAnsiTheme="majorBidi" w:cstheme="majorBidi"/>
          <w:i/>
          <w:color w:val="000000"/>
          <w:sz w:val="20"/>
          <w:szCs w:val="20"/>
          <w:lang w:eastAsia="en-GB"/>
        </w:rPr>
        <w:t xml:space="preserve"> </w:t>
      </w:r>
      <w:r w:rsidR="00E20FAB" w:rsidRPr="00E20FAB">
        <w:rPr>
          <w:rFonts w:asciiTheme="majorBidi" w:eastAsia="Palatino Linotype" w:hAnsiTheme="majorBidi" w:cstheme="majorBidi"/>
          <w:i/>
          <w:color w:val="000000"/>
          <w:sz w:val="20"/>
          <w:szCs w:val="20"/>
          <w:lang w:eastAsia="en-GB"/>
        </w:rPr>
        <w:t xml:space="preserve">e-mail </w:t>
      </w:r>
      <w:proofErr w:type="spellStart"/>
      <w:r w:rsidR="00E20FAB" w:rsidRPr="00E20FAB">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of </w:t>
      </w:r>
      <w:proofErr w:type="spellStart"/>
      <w:r w:rsidR="00E20FAB" w:rsidRPr="00E20FAB">
        <w:rPr>
          <w:rFonts w:asciiTheme="majorBidi" w:eastAsia="Palatino Linotype" w:hAnsiTheme="majorBidi" w:cstheme="majorBidi"/>
          <w:i/>
          <w:color w:val="000000"/>
          <w:sz w:val="20"/>
          <w:szCs w:val="20"/>
          <w:lang w:eastAsia="en-GB"/>
        </w:rPr>
        <w:t>each</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proofErr w:type="gramStart"/>
      <w:r w:rsidR="00E20FAB" w:rsidRPr="00E20FAB">
        <w:rPr>
          <w:rFonts w:asciiTheme="majorBidi" w:eastAsia="Palatino Linotype" w:hAnsiTheme="majorBidi" w:cstheme="majorBidi"/>
          <w:i/>
          <w:color w:val="000000"/>
          <w:sz w:val="20"/>
          <w:szCs w:val="20"/>
          <w:lang w:eastAsia="en-GB"/>
        </w:rPr>
        <w:t>author</w:t>
      </w:r>
      <w:proofErr w:type="spellEnd"/>
      <w:r w:rsidR="00B0362D">
        <w:rPr>
          <w:rFonts w:asciiTheme="majorBidi" w:eastAsia="Palatino Linotype" w:hAnsiTheme="majorBidi" w:cstheme="majorBidi"/>
          <w:i/>
          <w:color w:val="000000"/>
          <w:sz w:val="20"/>
          <w:szCs w:val="20"/>
          <w:lang w:eastAsia="en-GB"/>
        </w:rPr>
        <w:t>;</w:t>
      </w:r>
      <w:proofErr w:type="gramEnd"/>
      <w:r w:rsidR="00B0362D">
        <w:rPr>
          <w:rFonts w:asciiTheme="majorBidi" w:eastAsia="Palatino Linotype" w:hAnsiTheme="majorBidi" w:cstheme="majorBidi"/>
          <w:i/>
          <w:color w:val="000000"/>
          <w:sz w:val="20"/>
          <w:szCs w:val="20"/>
          <w:lang w:eastAsia="en-GB"/>
        </w:rPr>
        <w:t xml:space="preserve"> </w:t>
      </w:r>
      <w:proofErr w:type="spellStart"/>
      <w:r>
        <w:rPr>
          <w:rFonts w:asciiTheme="majorBidi" w:eastAsia="Palatino Linotype" w:hAnsiTheme="majorBidi" w:cstheme="majorBidi"/>
          <w:i/>
          <w:color w:val="000000"/>
          <w:sz w:val="20"/>
          <w:szCs w:val="20"/>
          <w:lang w:eastAsia="en-GB"/>
        </w:rPr>
        <w:t>example</w:t>
      </w:r>
      <w:proofErr w:type="spellEnd"/>
      <w:r>
        <w:rPr>
          <w:rFonts w:asciiTheme="majorBidi" w:eastAsia="Palatino Linotype" w:hAnsiTheme="majorBidi" w:cstheme="majorBidi"/>
          <w:i/>
          <w:color w:val="000000"/>
          <w:sz w:val="20"/>
          <w:szCs w:val="20"/>
          <w:lang w:eastAsia="en-GB"/>
        </w:rPr>
        <w:t>:</w:t>
      </w:r>
      <w:r w:rsidRPr="0083090E">
        <w:t xml:space="preserve"> </w:t>
      </w:r>
      <w:proofErr w:type="spellStart"/>
      <w:r w:rsidRPr="0083090E">
        <w:rPr>
          <w:rFonts w:asciiTheme="majorBidi" w:eastAsia="Palatino Linotype" w:hAnsiTheme="majorBidi" w:cstheme="majorBidi"/>
          <w:i/>
          <w:color w:val="000000"/>
          <w:sz w:val="20"/>
          <w:szCs w:val="20"/>
          <w:lang w:eastAsia="en-GB"/>
        </w:rPr>
        <w:t>University</w:t>
      </w:r>
      <w:proofErr w:type="spellEnd"/>
      <w:r w:rsidRPr="0083090E">
        <w:rPr>
          <w:rFonts w:asciiTheme="majorBidi" w:eastAsia="Palatino Linotype" w:hAnsiTheme="majorBidi" w:cstheme="majorBidi"/>
          <w:i/>
          <w:color w:val="000000"/>
          <w:sz w:val="20"/>
          <w:szCs w:val="20"/>
          <w:lang w:eastAsia="en-GB"/>
        </w:rPr>
        <w:t xml:space="preserve"> of Belgrade, </w:t>
      </w:r>
      <w:proofErr w:type="spellStart"/>
      <w:r w:rsidRPr="0083090E">
        <w:rPr>
          <w:rFonts w:asciiTheme="majorBidi" w:eastAsia="Palatino Linotype" w:hAnsiTheme="majorBidi" w:cstheme="majorBidi"/>
          <w:i/>
          <w:color w:val="000000"/>
          <w:sz w:val="20"/>
          <w:szCs w:val="20"/>
          <w:lang w:eastAsia="en-GB"/>
        </w:rPr>
        <w:t>Faculty</w:t>
      </w:r>
      <w:proofErr w:type="spellEnd"/>
      <w:r w:rsidRPr="0083090E">
        <w:rPr>
          <w:rFonts w:asciiTheme="majorBidi" w:eastAsia="Palatino Linotype" w:hAnsiTheme="majorBidi" w:cstheme="majorBidi"/>
          <w:i/>
          <w:color w:val="000000"/>
          <w:sz w:val="20"/>
          <w:szCs w:val="20"/>
          <w:lang w:eastAsia="en-GB"/>
        </w:rPr>
        <w:t xml:space="preserve"> of Agriculture, </w:t>
      </w:r>
      <w:proofErr w:type="spellStart"/>
      <w:r w:rsidRPr="0083090E">
        <w:rPr>
          <w:rFonts w:asciiTheme="majorBidi" w:eastAsia="Palatino Linotype" w:hAnsiTheme="majorBidi" w:cstheme="majorBidi"/>
          <w:i/>
          <w:color w:val="000000"/>
          <w:sz w:val="20"/>
          <w:szCs w:val="20"/>
          <w:lang w:eastAsia="en-GB"/>
        </w:rPr>
        <w:t>Nemanjina</w:t>
      </w:r>
      <w:proofErr w:type="spellEnd"/>
      <w:r w:rsidRPr="0083090E">
        <w:rPr>
          <w:rFonts w:asciiTheme="majorBidi" w:eastAsia="Palatino Linotype" w:hAnsiTheme="majorBidi" w:cstheme="majorBidi"/>
          <w:i/>
          <w:color w:val="000000"/>
          <w:sz w:val="20"/>
          <w:szCs w:val="20"/>
          <w:lang w:eastAsia="en-GB"/>
        </w:rPr>
        <w:t xml:space="preserve"> 6, 11080 Belgrade, </w:t>
      </w:r>
      <w:proofErr w:type="spellStart"/>
      <w:r w:rsidRPr="0083090E">
        <w:rPr>
          <w:rFonts w:asciiTheme="majorBidi" w:eastAsia="Palatino Linotype" w:hAnsiTheme="majorBidi" w:cstheme="majorBidi"/>
          <w:i/>
          <w:color w:val="000000"/>
          <w:sz w:val="20"/>
          <w:szCs w:val="20"/>
          <w:lang w:eastAsia="en-GB"/>
        </w:rPr>
        <w:t>Serbia</w:t>
      </w:r>
      <w:proofErr w:type="spellEnd"/>
      <w:r>
        <w:rPr>
          <w:rFonts w:asciiTheme="majorBidi" w:eastAsia="Palatino Linotype" w:hAnsiTheme="majorBidi" w:cstheme="majorBidi"/>
          <w:i/>
          <w:color w:val="000000"/>
          <w:sz w:val="20"/>
          <w:szCs w:val="20"/>
          <w:lang w:eastAsia="en-GB"/>
        </w:rPr>
        <w:t>)</w:t>
      </w:r>
    </w:p>
    <w:p w14:paraId="791729A4" w14:textId="124AD582" w:rsidR="0083090E" w:rsidRPr="0083090E" w:rsidRDefault="00550779" w:rsidP="0083090E">
      <w:pPr>
        <w:pBdr>
          <w:top w:val="nil"/>
          <w:left w:val="nil"/>
          <w:bottom w:val="nil"/>
          <w:right w:val="nil"/>
          <w:between w:val="nil"/>
        </w:pBdr>
        <w:spacing w:line="240" w:lineRule="auto"/>
        <w:ind w:firstLine="567"/>
        <w:jc w:val="both"/>
        <w:rPr>
          <w:rFonts w:ascii="Times New Roman" w:eastAsia="Palatino Linotype" w:hAnsi="Times New Roman" w:cs="Times New Roman"/>
          <w:iCs/>
          <w:sz w:val="24"/>
          <w:szCs w:val="24"/>
          <w:lang w:val="en-GB" w:eastAsia="en-GB"/>
        </w:rPr>
      </w:pPr>
      <w:bookmarkStart w:id="2" w:name="_Hlk105364983"/>
      <w:bookmarkEnd w:id="0"/>
      <w:bookmarkEnd w:id="1"/>
      <w:r>
        <w:rPr>
          <w:rFonts w:ascii="Times New Roman" w:eastAsia="Palatino Linotype" w:hAnsi="Times New Roman" w:cs="Times New Roman"/>
          <w:iCs/>
          <w:color w:val="000000"/>
          <w:sz w:val="24"/>
          <w:szCs w:val="24"/>
          <w:lang w:val="en-GB"/>
        </w:rPr>
        <w:t>A</w:t>
      </w:r>
      <w:r w:rsidRPr="0083090E">
        <w:rPr>
          <w:rFonts w:ascii="Times New Roman" w:eastAsia="Palatino Linotype" w:hAnsi="Times New Roman" w:cs="Times New Roman"/>
          <w:iCs/>
          <w:color w:val="000000"/>
          <w:sz w:val="24"/>
          <w:szCs w:val="24"/>
          <w:lang w:val="en-GB"/>
        </w:rPr>
        <w:t xml:space="preserve"> b s t r a c t</w:t>
      </w:r>
      <w:r w:rsidR="0005760E" w:rsidRPr="0083090E">
        <w:rPr>
          <w:rFonts w:ascii="Times New Roman" w:eastAsia="Palatino Linotype" w:hAnsi="Times New Roman" w:cs="Times New Roman"/>
          <w:iCs/>
          <w:color w:val="000000"/>
          <w:sz w:val="24"/>
          <w:szCs w:val="24"/>
          <w:lang w:val="en-GB"/>
        </w:rPr>
        <w:t>:</w:t>
      </w:r>
      <w:r w:rsidR="0005760E" w:rsidRPr="0083090E">
        <w:rPr>
          <w:rFonts w:ascii="Times New Roman" w:eastAsia="Palatino Linotype" w:hAnsi="Times New Roman" w:cs="Times New Roman"/>
          <w:b/>
          <w:iCs/>
          <w:color w:val="000000"/>
          <w:sz w:val="24"/>
          <w:szCs w:val="24"/>
          <w:lang w:val="en-GB"/>
        </w:rPr>
        <w:t xml:space="preserve"> </w:t>
      </w:r>
      <w:bookmarkEnd w:id="2"/>
      <w:r w:rsidR="0083090E" w:rsidRPr="0083090E">
        <w:rPr>
          <w:rFonts w:ascii="Times New Roman" w:eastAsia="Palatino Linotype" w:hAnsi="Times New Roman" w:cs="Times New Roman"/>
          <w:iCs/>
          <w:sz w:val="24"/>
          <w:szCs w:val="24"/>
          <w:lang w:val="en-GB" w:eastAsia="en-GB"/>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w:t>
      </w:r>
      <w:proofErr w:type="spellStart"/>
      <w:r w:rsidR="0083090E" w:rsidRPr="0083090E">
        <w:rPr>
          <w:rFonts w:ascii="Times New Roman" w:eastAsia="Palatino Linotype" w:hAnsi="Times New Roman" w:cs="Times New Roman"/>
          <w:iCs/>
          <w:sz w:val="24"/>
          <w:szCs w:val="24"/>
          <w:lang w:val="en-GB" w:eastAsia="en-GB"/>
        </w:rPr>
        <w:t>ifessential</w:t>
      </w:r>
      <w:proofErr w:type="spellEnd"/>
      <w:r w:rsidR="0083090E" w:rsidRPr="0083090E">
        <w:rPr>
          <w:rFonts w:ascii="Times New Roman" w:eastAsia="Palatino Linotype" w:hAnsi="Times New Roman" w:cs="Times New Roman"/>
          <w:iCs/>
          <w:sz w:val="24"/>
          <w:szCs w:val="24"/>
          <w:lang w:val="en-GB" w:eastAsia="en-GB"/>
        </w:rPr>
        <w:t>, then cite the author(s) and year(s). Also, non-standard or uncommon abbreviations should be avoided, but if essential they must be defined at their first mention in the abstract itself.</w:t>
      </w:r>
    </w:p>
    <w:p w14:paraId="27A733F4" w14:textId="77777777" w:rsidR="0083090E" w:rsidRPr="0083090E" w:rsidRDefault="0083090E" w:rsidP="0083090E">
      <w:pPr>
        <w:pBdr>
          <w:top w:val="nil"/>
          <w:left w:val="nil"/>
          <w:bottom w:val="nil"/>
          <w:right w:val="nil"/>
          <w:between w:val="nil"/>
        </w:pBdr>
        <w:spacing w:line="240" w:lineRule="auto"/>
        <w:ind w:firstLine="567"/>
        <w:jc w:val="both"/>
        <w:rPr>
          <w:rFonts w:ascii="Times New Roman" w:eastAsia="Palatino Linotype" w:hAnsi="Times New Roman" w:cs="Times New Roman"/>
          <w:b/>
          <w:iCs/>
          <w:color w:val="000000"/>
          <w:sz w:val="24"/>
          <w:szCs w:val="24"/>
          <w:lang w:val="en-GB" w:eastAsia="en-GB"/>
        </w:rPr>
      </w:pPr>
      <w:r w:rsidRPr="0083090E">
        <w:rPr>
          <w:rFonts w:ascii="Times New Roman" w:eastAsia="Palatino Linotype" w:hAnsi="Times New Roman" w:cs="Times New Roman"/>
          <w:iCs/>
          <w:sz w:val="24"/>
          <w:szCs w:val="24"/>
          <w:lang w:val="en-GB" w:eastAsia="en-GB"/>
        </w:rPr>
        <w:t xml:space="preserve">The Abstract contains a synopsis of the manuscript and gives the rationale for the study, the </w:t>
      </w:r>
      <w:proofErr w:type="spellStart"/>
      <w:proofErr w:type="gramStart"/>
      <w:r w:rsidRPr="0083090E">
        <w:rPr>
          <w:rFonts w:ascii="Times New Roman" w:eastAsia="Palatino Linotype" w:hAnsi="Times New Roman" w:cs="Times New Roman"/>
          <w:iCs/>
          <w:sz w:val="24"/>
          <w:szCs w:val="24"/>
          <w:lang w:val="en-GB" w:eastAsia="en-GB"/>
        </w:rPr>
        <w:t>design,the</w:t>
      </w:r>
      <w:proofErr w:type="spellEnd"/>
      <w:proofErr w:type="gramEnd"/>
      <w:r w:rsidRPr="0083090E">
        <w:rPr>
          <w:rFonts w:ascii="Times New Roman" w:eastAsia="Palatino Linotype" w:hAnsi="Times New Roman" w:cs="Times New Roman"/>
          <w:iCs/>
          <w:sz w:val="24"/>
          <w:szCs w:val="24"/>
          <w:lang w:val="en-GB" w:eastAsia="en-GB"/>
        </w:rPr>
        <w:t xml:space="preserve"> major results, and a concluding sentence putting the results into perspective. For Articles reporting original findings and Reviews, the Abstract must not exceed 250 words. For short communications, each paper should be provided with an abstract of about 100-160 words, reporting concisely on the purpose and results of the paper.</w:t>
      </w:r>
      <w:r w:rsidRPr="0083090E">
        <w:rPr>
          <w:rFonts w:ascii="Times New Roman" w:eastAsia="Palatino Linotype" w:hAnsi="Times New Roman" w:cs="Times New Roman"/>
          <w:b/>
          <w:iCs/>
          <w:color w:val="000000"/>
          <w:sz w:val="24"/>
          <w:szCs w:val="24"/>
          <w:lang w:val="en-GB" w:eastAsia="en-GB"/>
        </w:rPr>
        <w:t xml:space="preserve"> </w:t>
      </w:r>
    </w:p>
    <w:p w14:paraId="4360EBA7" w14:textId="1B50A3C4" w:rsidR="000B579D" w:rsidRDefault="00F705F2" w:rsidP="004E04BB">
      <w:pPr>
        <w:pBdr>
          <w:top w:val="nil"/>
          <w:left w:val="nil"/>
          <w:bottom w:val="nil"/>
          <w:right w:val="nil"/>
          <w:between w:val="nil"/>
        </w:pBdr>
        <w:spacing w:line="240" w:lineRule="auto"/>
        <w:ind w:firstLine="567"/>
        <w:jc w:val="both"/>
        <w:rPr>
          <w:rFonts w:ascii="Times New Roman" w:hAnsi="Times New Roman" w:cs="Times New Roman"/>
          <w:sz w:val="24"/>
          <w:szCs w:val="24"/>
          <w:lang w:val="en-GB" w:bidi="en-US"/>
        </w:rPr>
      </w:pPr>
      <w:r w:rsidRPr="000B579D">
        <w:rPr>
          <w:rFonts w:ascii="Times New Roman" w:eastAsia="Palatino Linotype" w:hAnsi="Times New Roman" w:cs="Times New Roman"/>
          <w:b/>
          <w:i/>
          <w:color w:val="000000"/>
          <w:sz w:val="24"/>
          <w:szCs w:val="24"/>
          <w:lang w:val="en-GB" w:eastAsia="en-GB"/>
        </w:rPr>
        <w:t>Keywords:</w:t>
      </w:r>
      <w:r w:rsidRPr="000B579D">
        <w:rPr>
          <w:rFonts w:ascii="Times New Roman" w:eastAsia="Palatino Linotype" w:hAnsi="Times New Roman" w:cs="Times New Roman"/>
          <w:i/>
          <w:color w:val="000000"/>
          <w:sz w:val="24"/>
          <w:szCs w:val="24"/>
          <w:lang w:val="en-GB" w:eastAsia="en-GB"/>
        </w:rPr>
        <w:t xml:space="preserve"> </w:t>
      </w:r>
      <w:r w:rsidR="004E04BB" w:rsidRPr="004E04BB">
        <w:rPr>
          <w:rFonts w:ascii="Times New Roman" w:eastAsia="Palatino Linotype" w:hAnsi="Times New Roman" w:cs="Times New Roman"/>
          <w:iCs/>
          <w:color w:val="000000"/>
          <w:sz w:val="24"/>
          <w:szCs w:val="24"/>
          <w:lang w:val="en-GB" w:eastAsia="en-GB"/>
        </w:rPr>
        <w:t>Immediately after the abstract, provide a maximum of 6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 Be sparing</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with abbreviations: only abbreviations firmly established in the field may be eligible. These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will be used for indexing purposes. </w:t>
      </w:r>
    </w:p>
    <w:p w14:paraId="07765318" w14:textId="3EF367BC" w:rsidR="004E04BB" w:rsidRDefault="004E04BB" w:rsidP="004E04BB">
      <w:pPr>
        <w:pBdr>
          <w:top w:val="nil"/>
          <w:left w:val="nil"/>
          <w:bottom w:val="nil"/>
          <w:right w:val="nil"/>
          <w:between w:val="nil"/>
        </w:pBdr>
        <w:spacing w:line="240" w:lineRule="auto"/>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___________</w:t>
      </w:r>
    </w:p>
    <w:p w14:paraId="47FBEB9A" w14:textId="026DF5CD" w:rsidR="004E04BB" w:rsidRDefault="000B579D"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w:t>
      </w:r>
      <w:r w:rsidRPr="000B579D">
        <w:rPr>
          <w:rFonts w:ascii="Times New Roman" w:eastAsia="Palatino Linotype" w:hAnsi="Times New Roman" w:cs="Times New Roman"/>
          <w:b/>
          <w:bCs/>
          <w:color w:val="000000"/>
          <w:sz w:val="24"/>
          <w:szCs w:val="24"/>
          <w:lang w:val="en-GB" w:eastAsia="en-GB"/>
        </w:rPr>
        <w:t>Corresponding author</w:t>
      </w:r>
      <w:r w:rsidRPr="000B579D">
        <w:rPr>
          <w:rFonts w:ascii="Times New Roman" w:eastAsia="Palatino Linotype" w:hAnsi="Times New Roman" w:cs="Times New Roman"/>
          <w:bCs/>
          <w:color w:val="000000"/>
          <w:sz w:val="24"/>
          <w:szCs w:val="24"/>
          <w:lang w:val="en-GB" w:eastAsia="en-GB"/>
        </w:rPr>
        <w:t xml:space="preserve">: </w:t>
      </w:r>
      <w:proofErr w:type="spellStart"/>
      <w:r w:rsidR="00DA7BD3">
        <w:rPr>
          <w:rFonts w:asciiTheme="majorBidi" w:eastAsia="Palatino Linotype" w:hAnsiTheme="majorBidi" w:cstheme="majorBidi"/>
          <w:iCs/>
          <w:color w:val="000000"/>
          <w:sz w:val="24"/>
          <w:szCs w:val="24"/>
          <w:lang w:eastAsia="en-GB"/>
        </w:rPr>
        <w:t>Given</w:t>
      </w:r>
      <w:proofErr w:type="spellEnd"/>
      <w:r w:rsidR="00DA7BD3">
        <w:rPr>
          <w:rFonts w:ascii="Times New Roman" w:eastAsia="Palatino Linotype" w:hAnsi="Times New Roman" w:cs="Times New Roman"/>
          <w:bCs/>
          <w:color w:val="000000"/>
          <w:sz w:val="24"/>
          <w:szCs w:val="24"/>
          <w:lang w:val="en-GB" w:eastAsia="en-GB"/>
        </w:rPr>
        <w:t xml:space="preserve"> n</w:t>
      </w:r>
      <w:r w:rsidR="004E04BB">
        <w:rPr>
          <w:rFonts w:ascii="Times New Roman" w:eastAsia="Palatino Linotype" w:hAnsi="Times New Roman" w:cs="Times New Roman"/>
          <w:bCs/>
          <w:color w:val="000000"/>
          <w:sz w:val="24"/>
          <w:szCs w:val="24"/>
          <w:lang w:val="en-GB" w:eastAsia="en-GB"/>
        </w:rPr>
        <w:t xml:space="preserve">ame </w:t>
      </w:r>
      <w:r w:rsidR="00DA7BD3">
        <w:rPr>
          <w:rFonts w:asciiTheme="majorBidi" w:eastAsia="Palatino Linotype" w:hAnsiTheme="majorBidi" w:cstheme="majorBidi"/>
          <w:iCs/>
          <w:color w:val="000000"/>
          <w:sz w:val="24"/>
          <w:szCs w:val="24"/>
          <w:lang w:eastAsia="en-GB"/>
        </w:rPr>
        <w:t xml:space="preserve">Family </w:t>
      </w:r>
      <w:r w:rsidR="004E04BB">
        <w:rPr>
          <w:rFonts w:ascii="Times New Roman" w:eastAsia="Palatino Linotype" w:hAnsi="Times New Roman" w:cs="Times New Roman"/>
          <w:bCs/>
          <w:color w:val="000000"/>
          <w:sz w:val="24"/>
          <w:szCs w:val="24"/>
          <w:lang w:val="en-GB" w:eastAsia="en-GB"/>
        </w:rPr>
        <w:t>name</w:t>
      </w:r>
      <w:r w:rsidR="00E20FAB">
        <w:rPr>
          <w:rFonts w:ascii="Times New Roman" w:eastAsia="Palatino Linotype" w:hAnsi="Times New Roman" w:cs="Times New Roman"/>
          <w:bCs/>
          <w:color w:val="000000"/>
          <w:sz w:val="24"/>
          <w:szCs w:val="24"/>
          <w:lang w:val="en-GB" w:eastAsia="en-GB"/>
        </w:rPr>
        <w:t xml:space="preserve"> </w:t>
      </w:r>
    </w:p>
    <w:p w14:paraId="5A0FF73E" w14:textId="07306421" w:rsidR="00E20FAB" w:rsidRPr="00E20FAB" w:rsidRDefault="004E04B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 xml:space="preserve">E-mail address: </w:t>
      </w:r>
      <w:r w:rsidR="00E20FAB">
        <w:rPr>
          <w:rFonts w:ascii="Times New Roman" w:eastAsia="Palatino Linotype" w:hAnsi="Times New Roman" w:cs="Times New Roman"/>
          <w:bCs/>
          <w:color w:val="000000"/>
          <w:sz w:val="24"/>
          <w:szCs w:val="24"/>
          <w:lang w:val="en-GB" w:eastAsia="en-GB"/>
        </w:rPr>
        <w:t>(</w:t>
      </w:r>
      <w:r w:rsidR="00E20FAB" w:rsidRPr="00E20FAB">
        <w:rPr>
          <w:rFonts w:ascii="Times New Roman" w:eastAsia="Palatino Linotype" w:hAnsi="Times New Roman" w:cs="Times New Roman"/>
          <w:bCs/>
          <w:color w:val="000000"/>
          <w:sz w:val="24"/>
          <w:szCs w:val="24"/>
          <w:lang w:val="en-GB" w:eastAsia="en-GB"/>
        </w:rPr>
        <w:t>Ensure that the e-mail address is given and that contact details</w:t>
      </w:r>
      <w:r w:rsidR="00E20FAB">
        <w:rPr>
          <w:rFonts w:ascii="Times New Roman" w:eastAsia="Palatino Linotype" w:hAnsi="Times New Roman" w:cs="Times New Roman"/>
          <w:bCs/>
          <w:color w:val="000000"/>
          <w:sz w:val="24"/>
          <w:szCs w:val="24"/>
          <w:lang w:val="en-GB" w:eastAsia="en-GB"/>
        </w:rPr>
        <w:t xml:space="preserve"> </w:t>
      </w:r>
    </w:p>
    <w:p w14:paraId="292D8362" w14:textId="0E24051E" w:rsidR="000B579D" w:rsidRDefault="00E20FA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sidRPr="00E20FAB">
        <w:rPr>
          <w:rFonts w:ascii="Times New Roman" w:eastAsia="Palatino Linotype" w:hAnsi="Times New Roman" w:cs="Times New Roman"/>
          <w:bCs/>
          <w:color w:val="000000"/>
          <w:sz w:val="24"/>
          <w:szCs w:val="24"/>
          <w:lang w:val="en-GB" w:eastAsia="en-GB"/>
        </w:rPr>
        <w:t>are kept up to date by the corresponding author</w:t>
      </w:r>
      <w:r w:rsidR="00B0362D">
        <w:rPr>
          <w:rFonts w:ascii="Times New Roman" w:eastAsia="Palatino Linotype" w:hAnsi="Times New Roman" w:cs="Times New Roman"/>
          <w:bCs/>
          <w:color w:val="000000"/>
          <w:sz w:val="24"/>
          <w:szCs w:val="24"/>
          <w:lang w:val="en-GB" w:eastAsia="en-GB"/>
        </w:rPr>
        <w:t>)</w:t>
      </w:r>
      <w:r w:rsidRPr="00E20FAB">
        <w:rPr>
          <w:rFonts w:ascii="Times New Roman" w:eastAsia="Palatino Linotype" w:hAnsi="Times New Roman" w:cs="Times New Roman"/>
          <w:bCs/>
          <w:color w:val="000000"/>
          <w:sz w:val="24"/>
          <w:szCs w:val="24"/>
          <w:lang w:val="en-GB" w:eastAsia="en-GB"/>
        </w:rPr>
        <w:t>.</w:t>
      </w:r>
    </w:p>
    <w:p w14:paraId="47CF8FA5" w14:textId="310EC46A" w:rsidR="004E04BB" w:rsidRDefault="004E04BB"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____________________________________________________________________________</w:t>
      </w:r>
    </w:p>
    <w:p w14:paraId="73051E15" w14:textId="7954631B" w:rsidR="00BE0331" w:rsidRDefault="004E04BB" w:rsidP="00865F7E">
      <w:pPr>
        <w:pStyle w:val="ListParagraph"/>
        <w:numPr>
          <w:ilvl w:val="0"/>
          <w:numId w:val="5"/>
        </w:numPr>
        <w:pBdr>
          <w:top w:val="nil"/>
          <w:left w:val="nil"/>
          <w:bottom w:val="nil"/>
          <w:right w:val="nil"/>
          <w:between w:val="nil"/>
        </w:pBdr>
        <w:spacing w:line="480" w:lineRule="auto"/>
        <w:ind w:left="284" w:hanging="284"/>
        <w:jc w:val="both"/>
        <w:rPr>
          <w:rFonts w:ascii="Times New Roman" w:eastAsia="Palatino Linotype" w:hAnsi="Times New Roman" w:cs="Times New Roman"/>
          <w:b/>
          <w:bCs/>
          <w:color w:val="000000"/>
          <w:sz w:val="24"/>
          <w:szCs w:val="24"/>
          <w:lang w:val="en-GB" w:eastAsia="en-GB"/>
        </w:rPr>
      </w:pPr>
      <w:r>
        <w:rPr>
          <w:rFonts w:ascii="Times New Roman" w:eastAsia="Palatino Linotype" w:hAnsi="Times New Roman" w:cs="Times New Roman"/>
          <w:b/>
          <w:bCs/>
          <w:color w:val="000000"/>
          <w:sz w:val="24"/>
          <w:szCs w:val="24"/>
          <w:lang w:val="en-GB" w:eastAsia="en-GB"/>
        </w:rPr>
        <w:t>In</w:t>
      </w:r>
      <w:r w:rsidR="00E20FAB">
        <w:rPr>
          <w:rFonts w:ascii="Times New Roman" w:eastAsia="Palatino Linotype" w:hAnsi="Times New Roman" w:cs="Times New Roman"/>
          <w:b/>
          <w:bCs/>
          <w:color w:val="000000"/>
          <w:sz w:val="24"/>
          <w:szCs w:val="24"/>
          <w:lang w:val="en-GB" w:eastAsia="en-GB"/>
        </w:rPr>
        <w:t>t</w:t>
      </w:r>
      <w:r>
        <w:rPr>
          <w:rFonts w:ascii="Times New Roman" w:eastAsia="Palatino Linotype" w:hAnsi="Times New Roman" w:cs="Times New Roman"/>
          <w:b/>
          <w:bCs/>
          <w:color w:val="000000"/>
          <w:sz w:val="24"/>
          <w:szCs w:val="24"/>
          <w:lang w:val="en-GB" w:eastAsia="en-GB"/>
        </w:rPr>
        <w:t>roduction</w:t>
      </w:r>
      <w:r w:rsidR="000B579D" w:rsidRPr="004E04BB">
        <w:rPr>
          <w:rFonts w:ascii="Times New Roman" w:eastAsia="Palatino Linotype" w:hAnsi="Times New Roman" w:cs="Times New Roman"/>
          <w:b/>
          <w:bCs/>
          <w:color w:val="000000"/>
          <w:sz w:val="24"/>
          <w:szCs w:val="24"/>
          <w:lang w:val="en-GB" w:eastAsia="en-GB"/>
        </w:rPr>
        <w:t xml:space="preserve"> </w:t>
      </w:r>
    </w:p>
    <w:p w14:paraId="417AE181" w14:textId="27A8A30B" w:rsid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r w:rsidRPr="00865F7E">
        <w:rPr>
          <w:rFonts w:ascii="Times New Roman" w:eastAsia="Palatino Linotype" w:hAnsi="Times New Roman" w:cs="Times New Roman"/>
          <w:color w:val="000000"/>
          <w:sz w:val="24"/>
          <w:szCs w:val="24"/>
          <w:lang w:val="en-GB" w:eastAsia="en-GB"/>
        </w:rPr>
        <w:t>State the objectives of the work and provide an adequate background, avoiding a detailed literature</w:t>
      </w:r>
      <w:r>
        <w:rPr>
          <w:rFonts w:ascii="Times New Roman" w:eastAsia="Palatino Linotype" w:hAnsi="Times New Roman" w:cs="Times New Roman"/>
          <w:color w:val="000000"/>
          <w:sz w:val="24"/>
          <w:szCs w:val="24"/>
          <w:lang w:val="en-GB" w:eastAsia="en-GB"/>
        </w:rPr>
        <w:t xml:space="preserve"> </w:t>
      </w:r>
      <w:r w:rsidRPr="00865F7E">
        <w:rPr>
          <w:rFonts w:ascii="Times New Roman" w:eastAsia="Palatino Linotype" w:hAnsi="Times New Roman" w:cs="Times New Roman"/>
          <w:color w:val="000000"/>
          <w:sz w:val="24"/>
          <w:szCs w:val="24"/>
          <w:lang w:val="en-GB" w:eastAsia="en-GB"/>
        </w:rPr>
        <w:t>survey or a summary of the results.</w:t>
      </w:r>
    </w:p>
    <w:p w14:paraId="0B8394AC" w14:textId="77777777" w:rsidR="00865F7E" w:rsidRP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p>
    <w:p w14:paraId="7937A2D1" w14:textId="6222E7A1" w:rsidR="00745C7D" w:rsidRDefault="00745C7D" w:rsidP="00865F7E">
      <w:pPr>
        <w:pStyle w:val="ListParagraph"/>
        <w:numPr>
          <w:ilvl w:val="0"/>
          <w:numId w:val="5"/>
        </w:numPr>
        <w:pBdr>
          <w:top w:val="nil"/>
          <w:left w:val="nil"/>
          <w:bottom w:val="nil"/>
          <w:right w:val="nil"/>
          <w:between w:val="nil"/>
        </w:pBdr>
        <w:tabs>
          <w:tab w:val="left" w:pos="284"/>
        </w:tabs>
        <w:spacing w:after="240" w:line="276" w:lineRule="auto"/>
        <w:ind w:left="0" w:firstLine="0"/>
        <w:jc w:val="both"/>
        <w:rPr>
          <w:rFonts w:ascii="Times New Roman" w:hAnsi="Times New Roman" w:cs="Times New Roman"/>
          <w:sz w:val="24"/>
          <w:szCs w:val="24"/>
          <w:lang w:val="en-GB"/>
        </w:rPr>
      </w:pPr>
      <w:r w:rsidRPr="004E04BB">
        <w:rPr>
          <w:rFonts w:ascii="Times New Roman" w:hAnsi="Times New Roman" w:cs="Times New Roman"/>
          <w:b/>
          <w:sz w:val="24"/>
          <w:szCs w:val="24"/>
          <w:lang w:val="en-GB" w:bidi="en-US"/>
        </w:rPr>
        <w:t>Materials and Methods</w:t>
      </w:r>
      <w:r w:rsidRPr="004E04BB">
        <w:rPr>
          <w:rFonts w:ascii="Times New Roman" w:hAnsi="Times New Roman" w:cs="Times New Roman"/>
          <w:sz w:val="24"/>
          <w:szCs w:val="24"/>
          <w:lang w:val="en-GB"/>
        </w:rPr>
        <w:t xml:space="preserve"> </w:t>
      </w:r>
    </w:p>
    <w:p w14:paraId="701CE9AC" w14:textId="789E813F" w:rsidR="00865F7E" w:rsidRDefault="00865F7E" w:rsidP="00865F7E">
      <w:pPr>
        <w:pBdr>
          <w:top w:val="nil"/>
          <w:left w:val="nil"/>
          <w:bottom w:val="nil"/>
          <w:right w:val="nil"/>
          <w:between w:val="nil"/>
        </w:pBdr>
        <w:tabs>
          <w:tab w:val="left" w:pos="284"/>
        </w:tabs>
        <w:spacing w:after="240" w:line="360" w:lineRule="auto"/>
        <w:jc w:val="both"/>
        <w:rPr>
          <w:rFonts w:ascii="Times New Roman" w:hAnsi="Times New Roman" w:cs="Times New Roman"/>
          <w:sz w:val="24"/>
          <w:szCs w:val="24"/>
          <w:lang w:val="en-GB"/>
        </w:rPr>
      </w:pPr>
      <w:r w:rsidRPr="00865F7E">
        <w:rPr>
          <w:rFonts w:ascii="Times New Roman" w:hAnsi="Times New Roman" w:cs="Times New Roman"/>
          <w:sz w:val="24"/>
          <w:szCs w:val="24"/>
          <w:lang w:val="en-GB"/>
        </w:rPr>
        <w:t>Provide sufficient details to allow the work to be reproduced by an independent researcher. Methods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that are already published should be summarized, and indicated by a reference. If quoting directly</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from a previously published method, use quotation marks and also cite the source. Any modifications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to existing methods should also be described.</w:t>
      </w:r>
      <w:r>
        <w:rPr>
          <w:rFonts w:ascii="Times New Roman" w:hAnsi="Times New Roman" w:cs="Times New Roman"/>
          <w:sz w:val="24"/>
          <w:szCs w:val="24"/>
          <w:lang w:val="en-GB"/>
        </w:rPr>
        <w:t xml:space="preserve"> </w:t>
      </w:r>
    </w:p>
    <w:p w14:paraId="477B04A9" w14:textId="6D31EF5A" w:rsidR="001D3531" w:rsidRDefault="00865F7E" w:rsidP="00E20FAB">
      <w:pPr>
        <w:pStyle w:val="ListParagraph"/>
        <w:numPr>
          <w:ilvl w:val="2"/>
          <w:numId w:val="5"/>
        </w:numPr>
        <w:pBdr>
          <w:top w:val="nil"/>
          <w:left w:val="nil"/>
          <w:bottom w:val="nil"/>
          <w:right w:val="nil"/>
          <w:between w:val="nil"/>
        </w:pBdr>
        <w:tabs>
          <w:tab w:val="left" w:pos="426"/>
        </w:tabs>
        <w:spacing w:after="240" w:line="360" w:lineRule="auto"/>
        <w:ind w:left="0" w:firstLine="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lastRenderedPageBreak/>
        <w:t xml:space="preserve">Divide your article into clearly defined and numbered sections. Subsections should be numbered (then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.1.1,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.1.2, ...),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.2, etc. (the abstract is not included in section numbering). Use this</w:t>
      </w:r>
      <w:r w:rsidR="00D76E2B" w:rsidRPr="00D76E2B">
        <w:rPr>
          <w:rFonts w:ascii="Times New Roman" w:hAnsi="Times New Roman" w:cs="Times New Roman"/>
          <w:iCs/>
          <w:sz w:val="24"/>
          <w:szCs w:val="24"/>
          <w:lang w:val="en-GB"/>
        </w:rPr>
        <w:t xml:space="preserve"> n</w:t>
      </w:r>
      <w:r w:rsidRPr="00D76E2B">
        <w:rPr>
          <w:rFonts w:ascii="Times New Roman" w:hAnsi="Times New Roman" w:cs="Times New Roman"/>
          <w:iCs/>
          <w:sz w:val="24"/>
          <w:szCs w:val="24"/>
          <w:lang w:val="en-GB"/>
        </w:rPr>
        <w:t xml:space="preserve">umbering also for internal cross-referencing: do not just refer to 'the text'. The </w:t>
      </w:r>
      <w:proofErr w:type="spellStart"/>
      <w:r w:rsidRPr="00D76E2B">
        <w:rPr>
          <w:rFonts w:ascii="Times New Roman" w:hAnsi="Times New Roman" w:cs="Times New Roman"/>
          <w:iCs/>
          <w:sz w:val="24"/>
          <w:szCs w:val="24"/>
          <w:lang w:val="en-GB"/>
        </w:rPr>
        <w:t>paragraf</w:t>
      </w:r>
      <w:proofErr w:type="spellEnd"/>
      <w:r w:rsidRPr="00D76E2B">
        <w:rPr>
          <w:rFonts w:ascii="Times New Roman" w:hAnsi="Times New Roman" w:cs="Times New Roman"/>
          <w:iCs/>
          <w:sz w:val="24"/>
          <w:szCs w:val="24"/>
          <w:lang w:val="en-GB"/>
        </w:rPr>
        <w:t xml:space="preserve"> text follows on form the subsection heading but should not be italic.</w:t>
      </w:r>
    </w:p>
    <w:p w14:paraId="30703894" w14:textId="77777777" w:rsidR="00DA7BD3" w:rsidRPr="00DA7BD3" w:rsidRDefault="00DA7BD3" w:rsidP="00DA7BD3">
      <w:pPr>
        <w:pStyle w:val="ListParagraph"/>
        <w:pBdr>
          <w:top w:val="nil"/>
          <w:left w:val="nil"/>
          <w:bottom w:val="nil"/>
          <w:right w:val="nil"/>
          <w:between w:val="nil"/>
        </w:pBdr>
        <w:tabs>
          <w:tab w:val="left" w:pos="0"/>
        </w:tabs>
        <w:spacing w:after="240" w:line="360" w:lineRule="auto"/>
        <w:ind w:left="0"/>
        <w:jc w:val="both"/>
        <w:rPr>
          <w:rFonts w:ascii="Times New Roman" w:hAnsi="Times New Roman" w:cs="Times New Roman"/>
          <w:b/>
          <w:bCs/>
          <w:iCs/>
          <w:sz w:val="24"/>
          <w:szCs w:val="24"/>
          <w:lang w:val="en-GB"/>
        </w:rPr>
      </w:pPr>
      <w:r w:rsidRPr="00DA7BD3">
        <w:rPr>
          <w:rFonts w:ascii="Times New Roman" w:hAnsi="Times New Roman" w:cs="Times New Roman"/>
          <w:b/>
          <w:bCs/>
          <w:iCs/>
          <w:sz w:val="24"/>
          <w:szCs w:val="24"/>
          <w:lang w:val="en-GB"/>
        </w:rPr>
        <w:t>Units</w:t>
      </w:r>
    </w:p>
    <w:p w14:paraId="2FB83F6A" w14:textId="07B1221D" w:rsidR="00B0362D" w:rsidRPr="00D76E2B" w:rsidRDefault="00DA7BD3" w:rsidP="00DA7BD3">
      <w:pPr>
        <w:pStyle w:val="ListParagraph"/>
        <w:pBdr>
          <w:top w:val="nil"/>
          <w:left w:val="nil"/>
          <w:bottom w:val="nil"/>
          <w:right w:val="nil"/>
          <w:between w:val="nil"/>
        </w:pBdr>
        <w:tabs>
          <w:tab w:val="left" w:pos="426"/>
        </w:tabs>
        <w:spacing w:after="240" w:line="360" w:lineRule="auto"/>
        <w:ind w:left="0"/>
        <w:jc w:val="both"/>
        <w:rPr>
          <w:rFonts w:ascii="Times New Roman" w:hAnsi="Times New Roman" w:cs="Times New Roman"/>
          <w:iCs/>
          <w:sz w:val="24"/>
          <w:szCs w:val="24"/>
          <w:lang w:val="en-GB"/>
        </w:rPr>
      </w:pPr>
      <w:r w:rsidRPr="00DA7BD3">
        <w:rPr>
          <w:rFonts w:ascii="Times New Roman" w:hAnsi="Times New Roman" w:cs="Times New Roman"/>
          <w:iCs/>
          <w:sz w:val="24"/>
          <w:szCs w:val="24"/>
          <w:lang w:val="en-GB"/>
        </w:rPr>
        <w:t>Follow internationally accepted rules and conventions: use the international system of units (SI). If</w:t>
      </w:r>
      <w:r>
        <w:rPr>
          <w:rFonts w:ascii="Times New Roman" w:hAnsi="Times New Roman" w:cs="Times New Roman"/>
          <w:iCs/>
          <w:sz w:val="24"/>
          <w:szCs w:val="24"/>
          <w:lang w:val="en-GB"/>
        </w:rPr>
        <w:t xml:space="preserve"> </w:t>
      </w:r>
      <w:r w:rsidRPr="00DA7BD3">
        <w:rPr>
          <w:rFonts w:ascii="Times New Roman" w:hAnsi="Times New Roman" w:cs="Times New Roman"/>
          <w:iCs/>
          <w:sz w:val="24"/>
          <w:szCs w:val="24"/>
          <w:lang w:val="en-GB"/>
        </w:rPr>
        <w:t>other units are mentioned, please give their equivalent in SI.</w:t>
      </w:r>
    </w:p>
    <w:p w14:paraId="7C8F49EB" w14:textId="77777777" w:rsidR="00D76E2B"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sidRPr="00865F7E">
        <w:rPr>
          <w:rFonts w:ascii="Times New Roman" w:hAnsi="Times New Roman" w:cs="Times New Roman"/>
          <w:b/>
          <w:bCs/>
          <w:iCs/>
          <w:sz w:val="24"/>
          <w:szCs w:val="24"/>
          <w:lang w:val="en-GB"/>
        </w:rPr>
        <w:t>Results</w:t>
      </w:r>
    </w:p>
    <w:p w14:paraId="3FB8D3E3" w14:textId="51CBF0A4" w:rsidR="00865F7E"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Results should be clear and concise.</w:t>
      </w:r>
      <w:r w:rsidR="00865F7E" w:rsidRPr="00D76E2B">
        <w:rPr>
          <w:rFonts w:ascii="Times New Roman" w:hAnsi="Times New Roman" w:cs="Times New Roman"/>
          <w:iCs/>
          <w:sz w:val="24"/>
          <w:szCs w:val="24"/>
          <w:lang w:val="en-GB"/>
        </w:rPr>
        <w:t xml:space="preserve"> </w:t>
      </w:r>
    </w:p>
    <w:p w14:paraId="17DBAAFB" w14:textId="6799F58C" w:rsidR="00D76E2B" w:rsidRDefault="00E20FAB"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iCs/>
          <w:sz w:val="24"/>
          <w:szCs w:val="24"/>
          <w:lang w:val="en-GB"/>
        </w:rPr>
      </w:pPr>
      <w:r w:rsidRPr="002D390D">
        <w:rPr>
          <w:rFonts w:ascii="Times New Roman" w:hAnsi="Times New Roman" w:cs="Times New Roman"/>
          <w:b/>
          <w:bCs/>
          <w:iCs/>
          <w:sz w:val="24"/>
          <w:szCs w:val="24"/>
          <w:lang w:val="en-GB"/>
        </w:rPr>
        <w:t>Figure captions</w:t>
      </w:r>
      <w:r>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Ensure that each illustration has a caption. Supply captions separately, not attached to the figure. A</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caption should comprise a brief title (not on the figure itself) and a description of the illustration. Keep</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text in the illustrations themselves to a minimum but explain all symbols and abbreviations used.</w:t>
      </w:r>
    </w:p>
    <w:p w14:paraId="186DE3B6" w14:textId="1D35F839" w:rsidR="002D390D" w:rsidRDefault="002D390D"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b/>
          <w:bCs/>
          <w:iCs/>
          <w:sz w:val="24"/>
          <w:szCs w:val="24"/>
          <w:lang w:val="en-GB"/>
        </w:rPr>
      </w:pPr>
      <w:r w:rsidRPr="002D390D">
        <w:rPr>
          <w:rFonts w:ascii="Times New Roman" w:hAnsi="Times New Roman" w:cs="Times New Roman"/>
          <w:b/>
          <w:bCs/>
          <w:iCs/>
          <w:sz w:val="24"/>
          <w:szCs w:val="24"/>
          <w:lang w:val="en-GB"/>
        </w:rPr>
        <w:t>Tables</w:t>
      </w:r>
    </w:p>
    <w:p w14:paraId="69C48BBE" w14:textId="525BBDE9" w:rsidR="002D390D" w:rsidRDefault="002D390D" w:rsidP="002D390D">
      <w:pPr>
        <w:spacing w:before="8" w:line="360" w:lineRule="auto"/>
        <w:ind w:right="71"/>
        <w:jc w:val="both"/>
        <w:rPr>
          <w:rFonts w:ascii="Times New Roman" w:eastAsia="Verdana" w:hAnsi="Times New Roman" w:cs="Times New Roman"/>
          <w:sz w:val="24"/>
          <w:szCs w:val="24"/>
        </w:rPr>
      </w:pPr>
      <w:proofErr w:type="spellStart"/>
      <w:r w:rsidRPr="002D390D">
        <w:rPr>
          <w:rFonts w:ascii="Times New Roman" w:eastAsia="Verdana" w:hAnsi="Times New Roman" w:cs="Times New Roman"/>
          <w:sz w:val="24"/>
          <w:szCs w:val="24"/>
        </w:rPr>
        <w:t>Please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submit</w:t>
      </w:r>
      <w:proofErr w:type="spellEnd"/>
      <w:r w:rsidRPr="002D390D">
        <w:rPr>
          <w:rFonts w:ascii="Times New Roman" w:eastAsia="Verdana" w:hAnsi="Times New Roman" w:cs="Times New Roman"/>
          <w:sz w:val="24"/>
          <w:szCs w:val="24"/>
        </w:rPr>
        <w:t xml:space="preserve"> tables as </w:t>
      </w:r>
      <w:proofErr w:type="spellStart"/>
      <w:r w:rsidRPr="002D390D">
        <w:rPr>
          <w:rFonts w:ascii="Times New Roman" w:eastAsia="Verdana" w:hAnsi="Times New Roman" w:cs="Times New Roman"/>
          <w:sz w:val="24"/>
          <w:szCs w:val="24"/>
        </w:rPr>
        <w:t>editable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and not as images. </w:t>
      </w:r>
      <w:r w:rsidRPr="002D390D">
        <w:rPr>
          <w:rFonts w:ascii="Times New Roman" w:eastAsia="Verdana" w:hAnsi="Times New Roman" w:cs="Times New Roman"/>
          <w:spacing w:val="-23"/>
          <w:sz w:val="24"/>
          <w:szCs w:val="24"/>
        </w:rPr>
        <w:t>T</w:t>
      </w:r>
      <w:r w:rsidRPr="002D390D">
        <w:rPr>
          <w:rFonts w:ascii="Times New Roman" w:eastAsia="Verdana" w:hAnsi="Times New Roman" w:cs="Times New Roman"/>
          <w:sz w:val="24"/>
          <w:szCs w:val="24"/>
        </w:rPr>
        <w:t xml:space="preserve">ables can </w:t>
      </w:r>
      <w:proofErr w:type="spellStart"/>
      <w:r w:rsidRPr="002D390D">
        <w:rPr>
          <w:rFonts w:ascii="Times New Roman" w:eastAsia="Verdana" w:hAnsi="Times New Roman" w:cs="Times New Roman"/>
          <w:sz w:val="24"/>
          <w:szCs w:val="24"/>
        </w:rPr>
        <w:t>be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placed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either</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next</w:t>
      </w:r>
      <w:proofErr w:type="spellEnd"/>
      <w:r w:rsidRPr="002D390D">
        <w:rPr>
          <w:rFonts w:ascii="Times New Roman" w:eastAsia="Verdana" w:hAnsi="Times New Roman" w:cs="Times New Roman"/>
          <w:sz w:val="24"/>
          <w:szCs w:val="24"/>
        </w:rPr>
        <w:t xml:space="preserve"> to the rele</w:t>
      </w:r>
      <w:r w:rsidRPr="002D390D">
        <w:rPr>
          <w:rFonts w:ascii="Times New Roman" w:eastAsia="Verdana" w:hAnsi="Times New Roman" w:cs="Times New Roman"/>
          <w:spacing w:val="-4"/>
          <w:sz w:val="24"/>
          <w:szCs w:val="24"/>
        </w:rPr>
        <w:t>v</w:t>
      </w:r>
      <w:r w:rsidRPr="002D390D">
        <w:rPr>
          <w:rFonts w:ascii="Times New Roman" w:eastAsia="Verdana" w:hAnsi="Times New Roman" w:cs="Times New Roman"/>
          <w:sz w:val="24"/>
          <w:szCs w:val="24"/>
        </w:rPr>
        <w:t xml:space="preserve">ant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in the article, or on </w:t>
      </w:r>
      <w:proofErr w:type="spellStart"/>
      <w:r w:rsidRPr="002D390D">
        <w:rPr>
          <w:rFonts w:ascii="Times New Roman" w:eastAsia="Verdana" w:hAnsi="Times New Roman" w:cs="Times New Roman"/>
          <w:sz w:val="24"/>
          <w:szCs w:val="24"/>
        </w:rPr>
        <w:t>sepa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ate</w:t>
      </w:r>
      <w:proofErr w:type="spellEnd"/>
      <w:r w:rsidRPr="002D390D">
        <w:rPr>
          <w:rFonts w:ascii="Times New Roman" w:eastAsia="Verdana" w:hAnsi="Times New Roman" w:cs="Times New Roman"/>
          <w:sz w:val="24"/>
          <w:szCs w:val="24"/>
        </w:rPr>
        <w:t xml:space="preserve"> page(s) at the end. </w:t>
      </w:r>
      <w:proofErr w:type="spellStart"/>
      <w:r w:rsidRPr="002D390D">
        <w:rPr>
          <w:rFonts w:ascii="Times New Roman" w:eastAsia="Verdana" w:hAnsi="Times New Roman" w:cs="Times New Roman"/>
          <w:sz w:val="24"/>
          <w:szCs w:val="24"/>
        </w:rPr>
        <w:t>Number</w:t>
      </w:r>
      <w:proofErr w:type="spellEnd"/>
      <w:r w:rsidRPr="002D390D">
        <w:rPr>
          <w:rFonts w:ascii="Times New Roman" w:eastAsia="Verdana" w:hAnsi="Times New Roman" w:cs="Times New Roman"/>
          <w:sz w:val="24"/>
          <w:szCs w:val="24"/>
        </w:rPr>
        <w:t xml:space="preserve"> tables </w:t>
      </w:r>
      <w:proofErr w:type="spellStart"/>
      <w:r w:rsidRPr="002D390D">
        <w:rPr>
          <w:rFonts w:ascii="Times New Roman" w:eastAsia="Verdana" w:hAnsi="Times New Roman" w:cs="Times New Roman"/>
          <w:sz w:val="24"/>
          <w:szCs w:val="24"/>
        </w:rPr>
        <w:t>consecuti</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ely</w:t>
      </w:r>
      <w:proofErr w:type="spellEnd"/>
      <w:r w:rsidRPr="002D390D">
        <w:rPr>
          <w:rFonts w:ascii="Times New Roman" w:eastAsia="Verdana" w:hAnsi="Times New Roman" w:cs="Times New Roman"/>
          <w:sz w:val="24"/>
          <w:szCs w:val="24"/>
        </w:rPr>
        <w:t xml:space="preserve"> in accordance </w:t>
      </w:r>
      <w:proofErr w:type="spellStart"/>
      <w:r w:rsidRPr="002D390D">
        <w:rPr>
          <w:rFonts w:ascii="Times New Roman" w:eastAsia="Verdana" w:hAnsi="Times New Roman" w:cs="Times New Roman"/>
          <w:sz w:val="24"/>
          <w:szCs w:val="24"/>
        </w:rPr>
        <w:t>with</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their</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appea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ance</w:t>
      </w:r>
      <w:proofErr w:type="spellEnd"/>
      <w:r w:rsidRPr="002D390D">
        <w:rPr>
          <w:rFonts w:ascii="Times New Roman" w:eastAsia="Verdana" w:hAnsi="Times New Roman" w:cs="Times New Roman"/>
          <w:sz w:val="24"/>
          <w:szCs w:val="24"/>
        </w:rPr>
        <w:t xml:space="preserve"> in the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and place </w:t>
      </w:r>
      <w:proofErr w:type="spellStart"/>
      <w:r w:rsidRPr="002D390D">
        <w:rPr>
          <w:rFonts w:ascii="Times New Roman" w:eastAsia="Verdana" w:hAnsi="Times New Roman" w:cs="Times New Roman"/>
          <w:sz w:val="24"/>
          <w:szCs w:val="24"/>
        </w:rPr>
        <w:t>a</w:t>
      </w:r>
      <w:r w:rsidRPr="002D390D">
        <w:rPr>
          <w:rFonts w:ascii="Times New Roman" w:eastAsia="Verdana" w:hAnsi="Times New Roman" w:cs="Times New Roman"/>
          <w:spacing w:val="-2"/>
          <w:sz w:val="24"/>
          <w:szCs w:val="24"/>
        </w:rPr>
        <w:t>n</w:t>
      </w:r>
      <w:r w:rsidRPr="002D390D">
        <w:rPr>
          <w:rFonts w:ascii="Times New Roman" w:eastAsia="Verdana" w:hAnsi="Times New Roman" w:cs="Times New Roman"/>
          <w:sz w:val="24"/>
          <w:szCs w:val="24"/>
        </w:rPr>
        <w:t>y</w:t>
      </w:r>
      <w:proofErr w:type="spellEnd"/>
      <w:r w:rsidRPr="002D390D">
        <w:rPr>
          <w:rFonts w:ascii="Times New Roman" w:eastAsia="Verdana" w:hAnsi="Times New Roman" w:cs="Times New Roman"/>
          <w:sz w:val="24"/>
          <w:szCs w:val="24"/>
        </w:rPr>
        <w:t xml:space="preserve"> table notes </w:t>
      </w:r>
      <w:proofErr w:type="spellStart"/>
      <w:r w:rsidRPr="002D390D">
        <w:rPr>
          <w:rFonts w:ascii="Times New Roman" w:eastAsia="Verdana" w:hAnsi="Times New Roman" w:cs="Times New Roman"/>
          <w:sz w:val="24"/>
          <w:szCs w:val="24"/>
        </w:rPr>
        <w:t>below</w:t>
      </w:r>
      <w:proofErr w:type="spellEnd"/>
      <w:r w:rsidRPr="002D390D">
        <w:rPr>
          <w:rFonts w:ascii="Times New Roman" w:eastAsia="Verdana" w:hAnsi="Times New Roman" w:cs="Times New Roman"/>
          <w:sz w:val="24"/>
          <w:szCs w:val="24"/>
        </w:rPr>
        <w:t xml:space="preserve"> the table bod</w:t>
      </w:r>
      <w:r w:rsidRPr="002D390D">
        <w:rPr>
          <w:rFonts w:ascii="Times New Roman" w:eastAsia="Verdana" w:hAnsi="Times New Roman" w:cs="Times New Roman"/>
          <w:spacing w:val="-18"/>
          <w:sz w:val="24"/>
          <w:szCs w:val="24"/>
        </w:rPr>
        <w:t>y</w:t>
      </w:r>
      <w:r w:rsidRPr="002D390D">
        <w:rPr>
          <w:rFonts w:ascii="Times New Roman" w:eastAsia="Verdana" w:hAnsi="Times New Roman" w:cs="Times New Roman"/>
          <w:sz w:val="24"/>
          <w:szCs w:val="24"/>
        </w:rPr>
        <w:t xml:space="preserve">. Be </w:t>
      </w:r>
      <w:proofErr w:type="spellStart"/>
      <w:r w:rsidRPr="002D390D">
        <w:rPr>
          <w:rFonts w:ascii="Times New Roman" w:eastAsia="Verdana" w:hAnsi="Times New Roman" w:cs="Times New Roman"/>
          <w:sz w:val="24"/>
          <w:szCs w:val="24"/>
        </w:rPr>
        <w:t>sparing</w:t>
      </w:r>
      <w:proofErr w:type="spellEnd"/>
      <w:r w:rsidRPr="002D390D">
        <w:rPr>
          <w:rFonts w:ascii="Times New Roman" w:eastAsia="Verdana" w:hAnsi="Times New Roman" w:cs="Times New Roman"/>
          <w:sz w:val="24"/>
          <w:szCs w:val="24"/>
        </w:rPr>
        <w:t xml:space="preserve"> in the use of tables and </w:t>
      </w:r>
      <w:proofErr w:type="spellStart"/>
      <w:r w:rsidRPr="002D390D">
        <w:rPr>
          <w:rFonts w:ascii="Times New Roman" w:eastAsia="Verdana" w:hAnsi="Times New Roman" w:cs="Times New Roman"/>
          <w:sz w:val="24"/>
          <w:szCs w:val="24"/>
        </w:rPr>
        <w:t>ensure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that</w:t>
      </w:r>
      <w:proofErr w:type="spellEnd"/>
      <w:r w:rsidRPr="002D390D">
        <w:rPr>
          <w:rFonts w:ascii="Times New Roman" w:eastAsia="Verdana" w:hAnsi="Times New Roman" w:cs="Times New Roman"/>
          <w:sz w:val="24"/>
          <w:szCs w:val="24"/>
        </w:rPr>
        <w:t xml:space="preserve"> the data </w:t>
      </w:r>
      <w:proofErr w:type="spellStart"/>
      <w:r w:rsidRPr="002D390D">
        <w:rPr>
          <w:rFonts w:ascii="Times New Roman" w:eastAsia="Verdana" w:hAnsi="Times New Roman" w:cs="Times New Roman"/>
          <w:sz w:val="24"/>
          <w:szCs w:val="24"/>
        </w:rPr>
        <w:t>presented</w:t>
      </w:r>
      <w:proofErr w:type="spellEnd"/>
      <w:r w:rsidRPr="002D390D">
        <w:rPr>
          <w:rFonts w:ascii="Times New Roman" w:eastAsia="Verdana" w:hAnsi="Times New Roman" w:cs="Times New Roman"/>
          <w:sz w:val="24"/>
          <w:szCs w:val="24"/>
        </w:rPr>
        <w:t xml:space="preserve"> in </w:t>
      </w:r>
      <w:proofErr w:type="spellStart"/>
      <w:r w:rsidRPr="002D390D">
        <w:rPr>
          <w:rFonts w:ascii="Times New Roman" w:eastAsia="Verdana" w:hAnsi="Times New Roman" w:cs="Times New Roman"/>
          <w:sz w:val="24"/>
          <w:szCs w:val="24"/>
        </w:rPr>
        <w:t>them</w:t>
      </w:r>
      <w:proofErr w:type="spellEnd"/>
      <w:r w:rsidRPr="002D390D">
        <w:rPr>
          <w:rFonts w:ascii="Times New Roman" w:eastAsia="Verdana" w:hAnsi="Times New Roman" w:cs="Times New Roman"/>
          <w:sz w:val="24"/>
          <w:szCs w:val="24"/>
        </w:rPr>
        <w:t xml:space="preserve"> do not duplicate </w:t>
      </w:r>
      <w:proofErr w:type="spellStart"/>
      <w:r w:rsidRPr="002D390D">
        <w:rPr>
          <w:rFonts w:ascii="Times New Roman" w:eastAsia="Verdana" w:hAnsi="Times New Roman" w:cs="Times New Roman"/>
          <w:sz w:val="24"/>
          <w:szCs w:val="24"/>
        </w:rPr>
        <w:t>results</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described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elsewhere</w:t>
      </w:r>
      <w:proofErr w:type="spellEnd"/>
      <w:r w:rsidRPr="002D390D">
        <w:rPr>
          <w:rFonts w:ascii="Times New Roman" w:eastAsia="Verdana" w:hAnsi="Times New Roman" w:cs="Times New Roman"/>
          <w:sz w:val="24"/>
          <w:szCs w:val="24"/>
        </w:rPr>
        <w:t xml:space="preserve"> in the article. </w:t>
      </w:r>
      <w:proofErr w:type="spellStart"/>
      <w:r w:rsidRPr="002D390D">
        <w:rPr>
          <w:rFonts w:ascii="Times New Roman" w:eastAsia="Verdana" w:hAnsi="Times New Roman" w:cs="Times New Roman"/>
          <w:sz w:val="24"/>
          <w:szCs w:val="24"/>
        </w:rPr>
        <w:t>Please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pacing w:val="-1"/>
          <w:sz w:val="24"/>
          <w:szCs w:val="24"/>
        </w:rPr>
        <w:t>a</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oid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using</w:t>
      </w:r>
      <w:proofErr w:type="spellEnd"/>
      <w:r w:rsidRPr="002D390D">
        <w:rPr>
          <w:rFonts w:ascii="Times New Roman" w:eastAsia="Verdana" w:hAnsi="Times New Roman" w:cs="Times New Roman"/>
          <w:sz w:val="24"/>
          <w:szCs w:val="24"/>
        </w:rPr>
        <w:t xml:space="preserve"> </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 xml:space="preserve">ertical </w:t>
      </w:r>
      <w:proofErr w:type="spellStart"/>
      <w:r w:rsidRPr="002D390D">
        <w:rPr>
          <w:rFonts w:ascii="Times New Roman" w:eastAsia="Verdana" w:hAnsi="Times New Roman" w:cs="Times New Roman"/>
          <w:sz w:val="24"/>
          <w:szCs w:val="24"/>
        </w:rPr>
        <w:t>rules</w:t>
      </w:r>
      <w:proofErr w:type="spellEnd"/>
      <w:r w:rsidRPr="002D390D">
        <w:rPr>
          <w:rFonts w:ascii="Times New Roman" w:eastAsia="Verdana" w:hAnsi="Times New Roman" w:cs="Times New Roman"/>
          <w:sz w:val="24"/>
          <w:szCs w:val="24"/>
        </w:rPr>
        <w:t xml:space="preserve"> and </w:t>
      </w:r>
      <w:proofErr w:type="spellStart"/>
      <w:r w:rsidRPr="002D390D">
        <w:rPr>
          <w:rFonts w:ascii="Times New Roman" w:eastAsia="Verdana" w:hAnsi="Times New Roman" w:cs="Times New Roman"/>
          <w:sz w:val="24"/>
          <w:szCs w:val="24"/>
        </w:rPr>
        <w:t>shading</w:t>
      </w:r>
      <w:proofErr w:type="spellEnd"/>
      <w:r w:rsidRPr="002D390D">
        <w:rPr>
          <w:rFonts w:ascii="Times New Roman" w:eastAsia="Verdana" w:hAnsi="Times New Roman" w:cs="Times New Roman"/>
          <w:sz w:val="24"/>
          <w:szCs w:val="24"/>
        </w:rPr>
        <w:t xml:space="preserve"> in table </w:t>
      </w:r>
      <w:proofErr w:type="spellStart"/>
      <w:r w:rsidRPr="002D390D">
        <w:rPr>
          <w:rFonts w:ascii="Times New Roman" w:eastAsia="Verdana" w:hAnsi="Times New Roman" w:cs="Times New Roman"/>
          <w:sz w:val="24"/>
          <w:szCs w:val="24"/>
        </w:rPr>
        <w:t>cells</w:t>
      </w:r>
      <w:proofErr w:type="spellEnd"/>
      <w:r w:rsidRPr="002D390D">
        <w:rPr>
          <w:rFonts w:ascii="Times New Roman" w:eastAsia="Verdana" w:hAnsi="Times New Roman" w:cs="Times New Roman"/>
          <w:sz w:val="24"/>
          <w:szCs w:val="24"/>
        </w:rPr>
        <w:t>.</w:t>
      </w:r>
    </w:p>
    <w:p w14:paraId="24917188" w14:textId="0FFFC44A" w:rsidR="00441218" w:rsidRDefault="00441218" w:rsidP="002D390D">
      <w:pPr>
        <w:spacing w:before="8" w:line="360" w:lineRule="auto"/>
        <w:ind w:right="71"/>
        <w:jc w:val="both"/>
        <w:rPr>
          <w:rFonts w:ascii="Times New Roman" w:eastAsia="Verdana" w:hAnsi="Times New Roman" w:cs="Times New Roman"/>
          <w:b/>
          <w:bCs/>
          <w:sz w:val="24"/>
          <w:szCs w:val="24"/>
        </w:rPr>
      </w:pPr>
      <w:r w:rsidRPr="00441218">
        <w:rPr>
          <w:rFonts w:ascii="Times New Roman" w:eastAsia="Verdana" w:hAnsi="Times New Roman" w:cs="Times New Roman"/>
          <w:b/>
          <w:bCs/>
          <w:sz w:val="24"/>
          <w:szCs w:val="24"/>
        </w:rPr>
        <w:t>Pictures</w:t>
      </w:r>
    </w:p>
    <w:p w14:paraId="621A14FC" w14:textId="2BBFD348" w:rsidR="00441218" w:rsidRPr="00441218" w:rsidRDefault="00441218" w:rsidP="002D390D">
      <w:pPr>
        <w:spacing w:before="8" w:line="360" w:lineRule="auto"/>
        <w:ind w:right="71"/>
        <w:jc w:val="both"/>
        <w:rPr>
          <w:rFonts w:ascii="Times New Roman" w:eastAsia="Verdana" w:hAnsi="Times New Roman" w:cs="Times New Roman"/>
          <w:sz w:val="24"/>
          <w:szCs w:val="24"/>
        </w:rPr>
      </w:pPr>
      <w:r w:rsidRPr="00441218">
        <w:rPr>
          <w:rFonts w:ascii="Times New Roman" w:eastAsia="Verdana" w:hAnsi="Times New Roman" w:cs="Times New Roman"/>
          <w:sz w:val="24"/>
          <w:szCs w:val="24"/>
        </w:rPr>
        <w:t xml:space="preserve">The image can </w:t>
      </w:r>
      <w:proofErr w:type="spellStart"/>
      <w:r w:rsidRPr="00441218">
        <w:rPr>
          <w:rFonts w:ascii="Times New Roman" w:eastAsia="Verdana" w:hAnsi="Times New Roman" w:cs="Times New Roman"/>
          <w:sz w:val="24"/>
          <w:szCs w:val="24"/>
        </w:rPr>
        <w:t>be</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submitted</w:t>
      </w:r>
      <w:proofErr w:type="spellEnd"/>
      <w:r w:rsidRPr="00441218">
        <w:rPr>
          <w:rFonts w:ascii="Times New Roman" w:eastAsia="Verdana" w:hAnsi="Times New Roman" w:cs="Times New Roman"/>
          <w:sz w:val="24"/>
          <w:szCs w:val="24"/>
        </w:rPr>
        <w:t xml:space="preserve"> as </w:t>
      </w:r>
      <w:proofErr w:type="gramStart"/>
      <w:r w:rsidRPr="00441218">
        <w:rPr>
          <w:rFonts w:ascii="Times New Roman" w:eastAsia="Verdana" w:hAnsi="Times New Roman" w:cs="Times New Roman"/>
          <w:sz w:val="24"/>
          <w:szCs w:val="24"/>
        </w:rPr>
        <w:t>a</w:t>
      </w:r>
      <w:proofErr w:type="gramEnd"/>
      <w:r w:rsidRPr="00441218">
        <w:rPr>
          <w:rFonts w:ascii="Times New Roman" w:eastAsia="Verdana" w:hAnsi="Times New Roman" w:cs="Times New Roman"/>
          <w:sz w:val="24"/>
          <w:szCs w:val="24"/>
        </w:rPr>
        <w:t xml:space="preserve"> high </w:t>
      </w:r>
      <w:proofErr w:type="spellStart"/>
      <w:r w:rsidRPr="00441218">
        <w:rPr>
          <w:rFonts w:ascii="Times New Roman" w:eastAsia="Verdana" w:hAnsi="Times New Roman" w:cs="Times New Roman"/>
          <w:sz w:val="24"/>
          <w:szCs w:val="24"/>
        </w:rPr>
        <w:t>resolution</w:t>
      </w:r>
      <w:proofErr w:type="spellEnd"/>
      <w:r w:rsidRPr="00441218">
        <w:rPr>
          <w:rFonts w:ascii="Times New Roman" w:eastAsia="Verdana" w:hAnsi="Times New Roman" w:cs="Times New Roman"/>
          <w:sz w:val="24"/>
          <w:szCs w:val="24"/>
        </w:rPr>
        <w:t xml:space="preserve"> jpeg, </w:t>
      </w:r>
      <w:proofErr w:type="spellStart"/>
      <w:r w:rsidRPr="00441218">
        <w:rPr>
          <w:rFonts w:ascii="Times New Roman" w:eastAsia="Verdana" w:hAnsi="Times New Roman" w:cs="Times New Roman"/>
          <w:sz w:val="24"/>
          <w:szCs w:val="24"/>
        </w:rPr>
        <w:t>psd</w:t>
      </w:r>
      <w:proofErr w:type="spellEnd"/>
      <w:r w:rsidRPr="00441218">
        <w:rPr>
          <w:rFonts w:ascii="Times New Roman" w:eastAsia="Verdana" w:hAnsi="Times New Roman" w:cs="Times New Roman"/>
          <w:sz w:val="24"/>
          <w:szCs w:val="24"/>
        </w:rPr>
        <w:t xml:space="preserve">, png. The </w:t>
      </w:r>
      <w:proofErr w:type="spellStart"/>
      <w:r w:rsidRPr="00441218">
        <w:rPr>
          <w:rFonts w:ascii="Times New Roman" w:eastAsia="Verdana" w:hAnsi="Times New Roman" w:cs="Times New Roman"/>
          <w:sz w:val="24"/>
          <w:szCs w:val="24"/>
        </w:rPr>
        <w:t>caption</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should</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include</w:t>
      </w:r>
      <w:proofErr w:type="spellEnd"/>
      <w:r w:rsidRPr="00441218">
        <w:rPr>
          <w:rFonts w:ascii="Times New Roman" w:eastAsia="Verdana" w:hAnsi="Times New Roman" w:cs="Times New Roman"/>
          <w:sz w:val="24"/>
          <w:szCs w:val="24"/>
        </w:rPr>
        <w:t xml:space="preserve"> the image </w:t>
      </w:r>
      <w:proofErr w:type="spellStart"/>
      <w:r w:rsidRPr="00441218">
        <w:rPr>
          <w:rFonts w:ascii="Times New Roman" w:eastAsia="Verdana" w:hAnsi="Times New Roman" w:cs="Times New Roman"/>
          <w:sz w:val="24"/>
          <w:szCs w:val="24"/>
        </w:rPr>
        <w:t>number</w:t>
      </w:r>
      <w:proofErr w:type="spellEnd"/>
      <w:r w:rsidR="00A550DF">
        <w:rPr>
          <w:rFonts w:ascii="Times New Roman" w:eastAsia="Verdana" w:hAnsi="Times New Roman" w:cs="Times New Roman"/>
          <w:sz w:val="24"/>
          <w:szCs w:val="24"/>
        </w:rPr>
        <w:t>,</w:t>
      </w:r>
      <w:r w:rsidRPr="00441218">
        <w:rPr>
          <w:rFonts w:ascii="Times New Roman" w:eastAsia="Verdana" w:hAnsi="Times New Roman" w:cs="Times New Roman"/>
          <w:sz w:val="24"/>
          <w:szCs w:val="24"/>
        </w:rPr>
        <w:t xml:space="preserve"> a </w:t>
      </w:r>
      <w:proofErr w:type="spellStart"/>
      <w:r w:rsidRPr="00441218">
        <w:rPr>
          <w:rFonts w:ascii="Times New Roman" w:eastAsia="Verdana" w:hAnsi="Times New Roman" w:cs="Times New Roman"/>
          <w:sz w:val="24"/>
          <w:szCs w:val="24"/>
        </w:rPr>
        <w:t>title</w:t>
      </w:r>
      <w:proofErr w:type="spellEnd"/>
      <w:r w:rsidRPr="00441218">
        <w:rPr>
          <w:rFonts w:ascii="Times New Roman" w:eastAsia="Verdana" w:hAnsi="Times New Roman" w:cs="Times New Roman"/>
          <w:sz w:val="24"/>
          <w:szCs w:val="24"/>
        </w:rPr>
        <w:t xml:space="preserve"> and/or description of the image. It </w:t>
      </w:r>
      <w:proofErr w:type="spellStart"/>
      <w:r w:rsidRPr="00441218">
        <w:rPr>
          <w:rFonts w:ascii="Times New Roman" w:eastAsia="Verdana" w:hAnsi="Times New Roman" w:cs="Times New Roman"/>
          <w:sz w:val="24"/>
          <w:szCs w:val="24"/>
        </w:rPr>
        <w:t>should</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also</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include</w:t>
      </w:r>
      <w:proofErr w:type="spellEnd"/>
      <w:r w:rsidRPr="00441218">
        <w:rPr>
          <w:rFonts w:ascii="Times New Roman" w:eastAsia="Verdana" w:hAnsi="Times New Roman" w:cs="Times New Roman"/>
          <w:sz w:val="24"/>
          <w:szCs w:val="24"/>
        </w:rPr>
        <w:t xml:space="preserve"> the source of the image. Images must have </w:t>
      </w:r>
      <w:proofErr w:type="gramStart"/>
      <w:r w:rsidRPr="00441218">
        <w:rPr>
          <w:rFonts w:ascii="Times New Roman" w:eastAsia="Verdana" w:hAnsi="Times New Roman" w:cs="Times New Roman"/>
          <w:sz w:val="24"/>
          <w:szCs w:val="24"/>
        </w:rPr>
        <w:t>a</w:t>
      </w:r>
      <w:proofErr w:type="gramEnd"/>
      <w:r w:rsidRPr="00441218">
        <w:rPr>
          <w:rFonts w:ascii="Times New Roman" w:eastAsia="Verdana" w:hAnsi="Times New Roman" w:cs="Times New Roman"/>
          <w:sz w:val="24"/>
          <w:szCs w:val="24"/>
        </w:rPr>
        <w:t xml:space="preserve"> minimum </w:t>
      </w:r>
      <w:proofErr w:type="spellStart"/>
      <w:r w:rsidRPr="00441218">
        <w:rPr>
          <w:rFonts w:ascii="Times New Roman" w:eastAsia="Verdana" w:hAnsi="Times New Roman" w:cs="Times New Roman"/>
          <w:sz w:val="24"/>
          <w:szCs w:val="24"/>
        </w:rPr>
        <w:t>resolution</w:t>
      </w:r>
      <w:proofErr w:type="spellEnd"/>
      <w:r w:rsidRPr="00441218">
        <w:rPr>
          <w:rFonts w:ascii="Times New Roman" w:eastAsia="Verdana" w:hAnsi="Times New Roman" w:cs="Times New Roman"/>
          <w:sz w:val="24"/>
          <w:szCs w:val="24"/>
        </w:rPr>
        <w:t xml:space="preserve"> of 300 dpi (dots per </w:t>
      </w:r>
      <w:proofErr w:type="spellStart"/>
      <w:r w:rsidRPr="00441218">
        <w:rPr>
          <w:rFonts w:ascii="Times New Roman" w:eastAsia="Verdana" w:hAnsi="Times New Roman" w:cs="Times New Roman"/>
          <w:sz w:val="24"/>
          <w:szCs w:val="24"/>
        </w:rPr>
        <w:t>inch</w:t>
      </w:r>
      <w:proofErr w:type="spellEnd"/>
      <w:r w:rsidRPr="00441218">
        <w:rPr>
          <w:rFonts w:ascii="Times New Roman" w:eastAsia="Verdana" w:hAnsi="Times New Roman" w:cs="Times New Roman"/>
          <w:sz w:val="24"/>
          <w:szCs w:val="24"/>
        </w:rPr>
        <w:t>).</w:t>
      </w:r>
    </w:p>
    <w:p w14:paraId="19978496" w14:textId="62C202F7"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Discussion</w:t>
      </w:r>
    </w:p>
    <w:p w14:paraId="47F8BA1C" w14:textId="613B2C22"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This should explore the significance of the results of the work, not repeat them. A combined Results</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and Discussion section is often appropriate. Avoid extensive citations and discussion of published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literature.</w:t>
      </w:r>
    </w:p>
    <w:p w14:paraId="36190319" w14:textId="77777777"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b/>
          <w:bCs/>
          <w:iCs/>
          <w:sz w:val="24"/>
          <w:szCs w:val="24"/>
          <w:lang w:val="en-GB"/>
        </w:rPr>
      </w:pPr>
    </w:p>
    <w:p w14:paraId="5650DC0E" w14:textId="0E84C6B2"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Conclusion</w:t>
      </w:r>
    </w:p>
    <w:p w14:paraId="16C76093" w14:textId="323FB9E9" w:rsidR="00D76E2B" w:rsidRP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The main conclusions of the study may be presented in a short Conclusions section, which may stand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alone or form a subsection of a Discussion or Results and Discussion section.</w:t>
      </w:r>
    </w:p>
    <w:p w14:paraId="21FA3BD5" w14:textId="19BA61CC" w:rsidR="00CE4F63" w:rsidRDefault="0060081E" w:rsidP="00B10552">
      <w:pPr>
        <w:spacing w:after="240" w:line="360" w:lineRule="auto"/>
        <w:jc w:val="both"/>
        <w:rPr>
          <w:rFonts w:ascii="Times New Roman" w:eastAsia="Palatino Linotype" w:hAnsi="Times New Roman" w:cs="Times New Roman"/>
          <w:color w:val="000000"/>
          <w:sz w:val="24"/>
          <w:szCs w:val="24"/>
          <w:lang w:val="en-GB"/>
        </w:rPr>
      </w:pPr>
      <w:r w:rsidRPr="00860F1D">
        <w:rPr>
          <w:rFonts w:ascii="Times New Roman" w:eastAsia="Palatino Linotype" w:hAnsi="Times New Roman" w:cs="Times New Roman"/>
          <w:b/>
          <w:color w:val="000000"/>
          <w:sz w:val="24"/>
          <w:szCs w:val="24"/>
          <w:lang w:val="en-GB"/>
        </w:rPr>
        <w:lastRenderedPageBreak/>
        <w:t>Disclosure statement:</w:t>
      </w:r>
      <w:r w:rsidRPr="00860F1D">
        <w:rPr>
          <w:rFonts w:ascii="Times New Roman" w:eastAsia="Palatino Linotype" w:hAnsi="Times New Roman" w:cs="Times New Roman"/>
          <w:color w:val="000000"/>
          <w:sz w:val="24"/>
          <w:szCs w:val="24"/>
          <w:lang w:val="en-GB"/>
        </w:rPr>
        <w:t xml:space="preserve"> No potential conflict of interest was reported by </w:t>
      </w:r>
      <w:r w:rsidR="00242BC9">
        <w:rPr>
          <w:rFonts w:ascii="Times New Roman" w:eastAsia="Palatino Linotype" w:hAnsi="Times New Roman" w:cs="Times New Roman"/>
          <w:color w:val="000000"/>
          <w:sz w:val="24"/>
          <w:szCs w:val="24"/>
          <w:lang w:val="en-GB"/>
        </w:rPr>
        <w:t xml:space="preserve">the </w:t>
      </w:r>
      <w:r w:rsidRPr="00860F1D">
        <w:rPr>
          <w:rFonts w:ascii="Times New Roman" w:eastAsia="Palatino Linotype" w:hAnsi="Times New Roman" w:cs="Times New Roman"/>
          <w:color w:val="000000"/>
          <w:sz w:val="24"/>
          <w:szCs w:val="24"/>
          <w:lang w:val="en-GB"/>
        </w:rPr>
        <w:t>authors.</w:t>
      </w:r>
    </w:p>
    <w:p w14:paraId="7E723DD6" w14:textId="7099ADC5" w:rsidR="00285987" w:rsidRDefault="00285987" w:rsidP="00E20FAB">
      <w:pPr>
        <w:spacing w:after="240" w:line="360" w:lineRule="auto"/>
        <w:jc w:val="both"/>
        <w:rPr>
          <w:rFonts w:ascii="Times New Roman" w:eastAsia="Palatino Linotype" w:hAnsi="Times New Roman" w:cs="Times New Roman"/>
          <w:color w:val="000000"/>
          <w:sz w:val="24"/>
          <w:szCs w:val="24"/>
          <w:lang w:val="en-GB"/>
        </w:rPr>
      </w:pPr>
      <w:r>
        <w:rPr>
          <w:rFonts w:ascii="Times New Roman" w:eastAsia="Palatino Linotype" w:hAnsi="Times New Roman" w:cs="Times New Roman"/>
          <w:b/>
          <w:color w:val="000000"/>
          <w:sz w:val="24"/>
          <w:szCs w:val="24"/>
          <w:lang w:val="en-GB"/>
        </w:rPr>
        <w:t>Funding</w:t>
      </w:r>
      <w:r w:rsidRPr="00860F1D">
        <w:rPr>
          <w:rFonts w:ascii="Times New Roman" w:eastAsia="Palatino Linotype" w:hAnsi="Times New Roman" w:cs="Times New Roman"/>
          <w:b/>
          <w:color w:val="000000"/>
          <w:sz w:val="24"/>
          <w:szCs w:val="24"/>
          <w:lang w:val="en-GB"/>
        </w:rPr>
        <w:t>:</w:t>
      </w:r>
      <w:r w:rsidRPr="00860F1D">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 xml:space="preserve">This work was supported by the National Institutes of Health [grant numbers </w:t>
      </w:r>
      <w:proofErr w:type="spellStart"/>
      <w:r w:rsidR="00E20FAB" w:rsidRPr="00E20FAB">
        <w:rPr>
          <w:rFonts w:ascii="Times New Roman" w:eastAsia="Palatino Linotype" w:hAnsi="Times New Roman" w:cs="Times New Roman"/>
          <w:color w:val="000000"/>
          <w:sz w:val="24"/>
          <w:szCs w:val="24"/>
          <w:lang w:val="en-GB"/>
        </w:rPr>
        <w:t>xxxx</w:t>
      </w:r>
      <w:proofErr w:type="spellEnd"/>
      <w:r w:rsidR="00E20FAB" w:rsidRPr="00E20FAB">
        <w:rPr>
          <w:rFonts w:ascii="Times New Roman" w:eastAsia="Palatino Linotype" w:hAnsi="Times New Roman" w:cs="Times New Roman"/>
          <w:color w:val="000000"/>
          <w:sz w:val="24"/>
          <w:szCs w:val="24"/>
          <w:lang w:val="en-GB"/>
        </w:rPr>
        <w:t xml:space="preserve">, </w:t>
      </w:r>
      <w:proofErr w:type="spellStart"/>
      <w:r w:rsidR="00E20FAB" w:rsidRPr="00E20FAB">
        <w:rPr>
          <w:rFonts w:ascii="Times New Roman" w:eastAsia="Palatino Linotype" w:hAnsi="Times New Roman" w:cs="Times New Roman"/>
          <w:color w:val="000000"/>
          <w:sz w:val="24"/>
          <w:szCs w:val="24"/>
          <w:lang w:val="en-GB"/>
        </w:rPr>
        <w:t>yyyy</w:t>
      </w:r>
      <w:proofErr w:type="spellEnd"/>
      <w:r w:rsidR="00E20FAB" w:rsidRPr="00E20FAB">
        <w:rPr>
          <w:rFonts w:ascii="Times New Roman" w:eastAsia="Palatino Linotype" w:hAnsi="Times New Roman" w:cs="Times New Roman"/>
          <w:color w:val="000000"/>
          <w:sz w:val="24"/>
          <w:szCs w:val="24"/>
          <w:lang w:val="en-GB"/>
        </w:rPr>
        <w:t>];</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It is not necessary to include detailed descriptions on the program or type of grants and awards. When</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funding is from a block grant or other resources available to a university, college, or other research</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institution, submit the name of the institute or organization that provided the funding.</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If no funding has been provided for the research, it is recommended to include the following sentence:</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This research did not receive any specific grant from funding agencies in the public, commercial, or</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not-for-profit sectors.</w:t>
      </w:r>
    </w:p>
    <w:p w14:paraId="133BA638" w14:textId="6A279762" w:rsidR="00285987" w:rsidRDefault="00285987" w:rsidP="00285987">
      <w:pPr>
        <w:spacing w:after="240" w:line="360" w:lineRule="auto"/>
        <w:jc w:val="both"/>
        <w:rPr>
          <w:rFonts w:ascii="Times New Roman" w:eastAsia="Palatino Linotype" w:hAnsi="Times New Roman" w:cs="Times New Roman"/>
          <w:color w:val="000000"/>
          <w:sz w:val="24"/>
          <w:szCs w:val="24"/>
          <w:lang w:val="en-GB"/>
        </w:rPr>
      </w:pPr>
      <w:r w:rsidRPr="00242BC9">
        <w:rPr>
          <w:rFonts w:ascii="Times New Roman" w:eastAsia="Palatino Linotype" w:hAnsi="Times New Roman" w:cs="Times New Roman"/>
          <w:b/>
          <w:color w:val="000000"/>
          <w:sz w:val="24"/>
          <w:szCs w:val="24"/>
          <w:lang w:val="en-GB"/>
        </w:rPr>
        <w:t>Acknowledgements:</w:t>
      </w:r>
      <w:r>
        <w:rPr>
          <w:rFonts w:ascii="Times New Roman" w:eastAsia="Palatino Linotype" w:hAnsi="Times New Roman" w:cs="Times New Roman"/>
          <w:color w:val="000000"/>
          <w:sz w:val="24"/>
          <w:szCs w:val="24"/>
          <w:lang w:val="en-GB"/>
        </w:rPr>
        <w:t xml:space="preserve"> </w:t>
      </w:r>
      <w:r w:rsidR="00242BC9" w:rsidRPr="00242BC9">
        <w:rPr>
          <w:rFonts w:ascii="Times New Roman" w:eastAsia="Palatino Linotype" w:hAnsi="Times New Roman" w:cs="Times New Roman"/>
          <w:color w:val="000000"/>
          <w:sz w:val="24"/>
          <w:szCs w:val="24"/>
          <w:lang w:val="en-GB"/>
        </w:rPr>
        <w:t>The authors would like to thank the survey respondents for generously giving their time and sharing their experiences</w:t>
      </w:r>
      <w:r w:rsidR="00242BC9">
        <w:rPr>
          <w:rFonts w:ascii="Times New Roman" w:eastAsia="Palatino Linotype" w:hAnsi="Times New Roman" w:cs="Times New Roman"/>
          <w:color w:val="000000"/>
          <w:sz w:val="24"/>
          <w:szCs w:val="24"/>
          <w:lang w:val="en-GB"/>
        </w:rPr>
        <w:t xml:space="preserve"> on meat consumption</w:t>
      </w:r>
      <w:r w:rsidR="00242BC9" w:rsidRPr="00242BC9">
        <w:rPr>
          <w:rFonts w:ascii="Times New Roman" w:eastAsia="Palatino Linotype" w:hAnsi="Times New Roman" w:cs="Times New Roman"/>
          <w:color w:val="000000"/>
          <w:sz w:val="24"/>
          <w:szCs w:val="24"/>
          <w:lang w:val="en-GB"/>
        </w:rPr>
        <w:t>.</w:t>
      </w:r>
    </w:p>
    <w:p w14:paraId="760DD27E" w14:textId="51CE166A" w:rsidR="007A46DB" w:rsidRDefault="007A46DB" w:rsidP="000E2207">
      <w:pPr>
        <w:spacing w:after="240" w:line="360" w:lineRule="auto"/>
        <w:jc w:val="both"/>
        <w:rPr>
          <w:rFonts w:ascii="Times New Roman" w:hAnsi="Times New Roman" w:cs="Times New Roman"/>
          <w:b/>
          <w:bCs/>
          <w:sz w:val="24"/>
          <w:szCs w:val="24"/>
          <w:lang w:val="en-GB"/>
        </w:rPr>
      </w:pPr>
      <w:r w:rsidRPr="00860F1D">
        <w:rPr>
          <w:rFonts w:ascii="Times New Roman" w:hAnsi="Times New Roman" w:cs="Times New Roman"/>
          <w:b/>
          <w:bCs/>
          <w:sz w:val="24"/>
          <w:szCs w:val="24"/>
          <w:lang w:val="en-GB"/>
        </w:rPr>
        <w:t xml:space="preserve">References </w:t>
      </w:r>
    </w:p>
    <w:p w14:paraId="3636E575" w14:textId="6CA0758A"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Text: </w:t>
      </w:r>
      <w:r w:rsidRPr="002D390D">
        <w:rPr>
          <w:rFonts w:ascii="Times New Roman" w:hAnsi="Times New Roman" w:cs="Times New Roman"/>
          <w:sz w:val="24"/>
          <w:szCs w:val="24"/>
          <w:lang w:val="en-GB"/>
        </w:rPr>
        <w:t>Citations in the text should follow the referencing style used by the American Psychological Association. You are referred to the Publication Manual of the American Psychological Association, Seventh Edition, ISBN 978-1-4338-3215-4</w:t>
      </w:r>
      <w:r w:rsidR="00550779">
        <w:rPr>
          <w:rFonts w:ascii="Times New Roman" w:hAnsi="Times New Roman" w:cs="Times New Roman"/>
          <w:sz w:val="24"/>
          <w:szCs w:val="24"/>
          <w:lang w:val="en-GB"/>
        </w:rPr>
        <w:t>.</w:t>
      </w:r>
    </w:p>
    <w:p w14:paraId="730D851B"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List: </w:t>
      </w:r>
      <w:r w:rsidRPr="002D390D">
        <w:rPr>
          <w:rFonts w:ascii="Times New Roman" w:hAnsi="Times New Roman" w:cs="Times New Roman"/>
          <w:sz w:val="24"/>
          <w:szCs w:val="24"/>
          <w:lang w:val="en-GB"/>
        </w:rPr>
        <w:t>references should be arranged first alphabetically and then further sorted chronologically if necessary. More than one reference from the same author(s) in the same year must be identified by the letters 'a', 'b', 'c', etc., placed after the year of publication.</w:t>
      </w:r>
    </w:p>
    <w:p w14:paraId="68B84136"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Examples:</w:t>
      </w:r>
    </w:p>
    <w:p w14:paraId="7FAA9DBD" w14:textId="77777777"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w:t>
      </w:r>
    </w:p>
    <w:p w14:paraId="5D4D43CE" w14:textId="33A57857" w:rsidR="002D390D" w:rsidRDefault="002D390D" w:rsidP="002D390D">
      <w:pPr>
        <w:spacing w:after="24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Van der Geer, J., </w:t>
      </w:r>
      <w:proofErr w:type="spellStart"/>
      <w:r w:rsidRPr="002D390D">
        <w:rPr>
          <w:rFonts w:ascii="Times New Roman" w:hAnsi="Times New Roman" w:cs="Times New Roman"/>
          <w:sz w:val="24"/>
          <w:szCs w:val="24"/>
          <w:lang w:val="en-GB"/>
        </w:rPr>
        <w:t>Hanraads</w:t>
      </w:r>
      <w:proofErr w:type="spellEnd"/>
      <w:r w:rsidRPr="002D390D">
        <w:rPr>
          <w:rFonts w:ascii="Times New Roman" w:hAnsi="Times New Roman" w:cs="Times New Roman"/>
          <w:sz w:val="24"/>
          <w:szCs w:val="24"/>
          <w:lang w:val="en-GB"/>
        </w:rPr>
        <w:t xml:space="preserve">, J. A. J., &amp; Lupton, R. A. (2010). The art of writing a scientific article. Journal of Scientific Communications, 163, 51–59. </w:t>
      </w:r>
      <w:hyperlink r:id="rId7" w:history="1">
        <w:r w:rsidRPr="002E439A">
          <w:rPr>
            <w:rStyle w:val="Hyperlink"/>
            <w:rFonts w:ascii="Times New Roman" w:hAnsi="Times New Roman" w:cs="Times New Roman"/>
            <w:sz w:val="24"/>
            <w:szCs w:val="24"/>
            <w:lang w:val="en-GB"/>
          </w:rPr>
          <w:t>https://doi.org/10.1016/j.sc.2010.00372</w:t>
        </w:r>
      </w:hyperlink>
      <w:r w:rsidRPr="002D390D">
        <w:rPr>
          <w:rFonts w:ascii="Times New Roman" w:hAnsi="Times New Roman" w:cs="Times New Roman"/>
          <w:sz w:val="24"/>
          <w:szCs w:val="24"/>
          <w:lang w:val="en-GB"/>
        </w:rPr>
        <w:t xml:space="preserve">. </w:t>
      </w:r>
    </w:p>
    <w:p w14:paraId="6E0666B0" w14:textId="6AE20265" w:rsidR="00DF59CE" w:rsidRDefault="00DF59CE" w:rsidP="002D390D">
      <w:pPr>
        <w:spacing w:after="240" w:line="240" w:lineRule="auto"/>
        <w:jc w:val="both"/>
        <w:rPr>
          <w:rFonts w:ascii="Times New Roman" w:hAnsi="Times New Roman" w:cs="Times New Roman"/>
          <w:sz w:val="24"/>
          <w:szCs w:val="24"/>
          <w:lang w:val="en-GB"/>
        </w:rPr>
      </w:pPr>
      <w:proofErr w:type="spellStart"/>
      <w:r w:rsidRPr="00DF59CE">
        <w:rPr>
          <w:rFonts w:ascii="Times New Roman" w:hAnsi="Times New Roman" w:cs="Times New Roman"/>
          <w:sz w:val="24"/>
          <w:szCs w:val="24"/>
          <w:lang w:val="en-GB"/>
        </w:rPr>
        <w:t>Raes</w:t>
      </w:r>
      <w:proofErr w:type="spellEnd"/>
      <w:r w:rsidRPr="00DF59CE">
        <w:rPr>
          <w:rFonts w:ascii="Times New Roman" w:hAnsi="Times New Roman" w:cs="Times New Roman"/>
          <w:sz w:val="24"/>
          <w:szCs w:val="24"/>
          <w:lang w:val="en-GB"/>
        </w:rPr>
        <w:t xml:space="preserve">, K., </w:t>
      </w:r>
      <w:proofErr w:type="spellStart"/>
      <w:r w:rsidRPr="00DF59CE">
        <w:rPr>
          <w:rFonts w:ascii="Times New Roman" w:hAnsi="Times New Roman" w:cs="Times New Roman"/>
          <w:sz w:val="24"/>
          <w:szCs w:val="24"/>
          <w:lang w:val="en-GB"/>
        </w:rPr>
        <w:t>Balcaen</w:t>
      </w:r>
      <w:proofErr w:type="spellEnd"/>
      <w:r w:rsidRPr="00DF59CE">
        <w:rPr>
          <w:rFonts w:ascii="Times New Roman" w:hAnsi="Times New Roman" w:cs="Times New Roman"/>
          <w:sz w:val="24"/>
          <w:szCs w:val="24"/>
          <w:lang w:val="en-GB"/>
        </w:rPr>
        <w:t xml:space="preserve">, A., </w:t>
      </w:r>
      <w:proofErr w:type="spellStart"/>
      <w:r w:rsidRPr="00DF59CE">
        <w:rPr>
          <w:rFonts w:ascii="Times New Roman" w:hAnsi="Times New Roman" w:cs="Times New Roman"/>
          <w:sz w:val="24"/>
          <w:szCs w:val="24"/>
          <w:lang w:val="en-GB"/>
        </w:rPr>
        <w:t>Dirinck</w:t>
      </w:r>
      <w:proofErr w:type="spellEnd"/>
      <w:r w:rsidRPr="00DF59CE">
        <w:rPr>
          <w:rFonts w:ascii="Times New Roman" w:hAnsi="Times New Roman" w:cs="Times New Roman"/>
          <w:sz w:val="24"/>
          <w:szCs w:val="24"/>
          <w:lang w:val="en-GB"/>
        </w:rPr>
        <w:t xml:space="preserve">, P., De Winne, A., </w:t>
      </w:r>
      <w:proofErr w:type="spellStart"/>
      <w:r w:rsidRPr="00DF59CE">
        <w:rPr>
          <w:rFonts w:ascii="Times New Roman" w:hAnsi="Times New Roman" w:cs="Times New Roman"/>
          <w:sz w:val="24"/>
          <w:szCs w:val="24"/>
          <w:lang w:val="en-GB"/>
        </w:rPr>
        <w:t>Claeys</w:t>
      </w:r>
      <w:proofErr w:type="spellEnd"/>
      <w:r w:rsidRPr="00DF59CE">
        <w:rPr>
          <w:rFonts w:ascii="Times New Roman" w:hAnsi="Times New Roman" w:cs="Times New Roman"/>
          <w:sz w:val="24"/>
          <w:szCs w:val="24"/>
          <w:lang w:val="en-GB"/>
        </w:rPr>
        <w:t xml:space="preserve">, E., </w:t>
      </w:r>
      <w:proofErr w:type="spellStart"/>
      <w:r w:rsidRPr="00DF59CE">
        <w:rPr>
          <w:rFonts w:ascii="Times New Roman" w:hAnsi="Times New Roman" w:cs="Times New Roman"/>
          <w:sz w:val="24"/>
          <w:szCs w:val="24"/>
          <w:lang w:val="en-GB"/>
        </w:rPr>
        <w:t>Demeyer</w:t>
      </w:r>
      <w:proofErr w:type="spellEnd"/>
      <w:r w:rsidRPr="00DF59CE">
        <w:rPr>
          <w:rFonts w:ascii="Times New Roman" w:hAnsi="Times New Roman" w:cs="Times New Roman"/>
          <w:sz w:val="24"/>
          <w:szCs w:val="24"/>
          <w:lang w:val="en-GB"/>
        </w:rPr>
        <w:t>, D. &amp; De Smet, S. (2003). Meat quality, fatty acid composition and flavour analysis in Belgian retail beef. Meat Science, 65(4), 1237-1246.</w:t>
      </w:r>
    </w:p>
    <w:p w14:paraId="4F7255CB" w14:textId="05C7CE98"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 with an article number:</w:t>
      </w:r>
    </w:p>
    <w:p w14:paraId="70522994" w14:textId="77777777" w:rsidR="002D390D" w:rsidRPr="002D390D" w:rsidRDefault="002D390D" w:rsidP="002D390D">
      <w:pPr>
        <w:spacing w:after="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Van der Geer, J., </w:t>
      </w:r>
      <w:proofErr w:type="spellStart"/>
      <w:r w:rsidRPr="002D390D">
        <w:rPr>
          <w:rFonts w:ascii="Times New Roman" w:hAnsi="Times New Roman" w:cs="Times New Roman"/>
          <w:sz w:val="24"/>
          <w:szCs w:val="24"/>
          <w:lang w:val="en-GB"/>
        </w:rPr>
        <w:t>Hanraads</w:t>
      </w:r>
      <w:proofErr w:type="spellEnd"/>
      <w:r w:rsidRPr="002D390D">
        <w:rPr>
          <w:rFonts w:ascii="Times New Roman" w:hAnsi="Times New Roman" w:cs="Times New Roman"/>
          <w:sz w:val="24"/>
          <w:szCs w:val="24"/>
          <w:lang w:val="en-GB"/>
        </w:rPr>
        <w:t>, J. A. J., &amp; Lupton, R. A. (2018). The art of writing a scientific article.</w:t>
      </w:r>
    </w:p>
    <w:p w14:paraId="5BA20416" w14:textId="289BC8A0" w:rsidR="002D390D" w:rsidRDefault="002D390D" w:rsidP="002D390D">
      <w:pPr>
        <w:spacing w:after="0" w:line="240" w:lineRule="auto"/>
        <w:jc w:val="both"/>
        <w:rPr>
          <w:rFonts w:ascii="Times New Roman" w:hAnsi="Times New Roman" w:cs="Times New Roman"/>
          <w:b/>
          <w:bCs/>
          <w:sz w:val="24"/>
          <w:szCs w:val="24"/>
          <w:lang w:val="en-GB"/>
        </w:rPr>
      </w:pPr>
      <w:proofErr w:type="spellStart"/>
      <w:r w:rsidRPr="002D390D">
        <w:rPr>
          <w:rFonts w:ascii="Times New Roman" w:hAnsi="Times New Roman" w:cs="Times New Roman"/>
          <w:sz w:val="24"/>
          <w:szCs w:val="24"/>
          <w:lang w:val="en-GB"/>
        </w:rPr>
        <w:t>Heliyon</w:t>
      </w:r>
      <w:proofErr w:type="spellEnd"/>
      <w:r w:rsidRPr="002D390D">
        <w:rPr>
          <w:rFonts w:ascii="Times New Roman" w:hAnsi="Times New Roman" w:cs="Times New Roman"/>
          <w:sz w:val="24"/>
          <w:szCs w:val="24"/>
          <w:lang w:val="en-GB"/>
        </w:rPr>
        <w:t xml:space="preserve">, 19, Article e00205. </w:t>
      </w:r>
      <w:hyperlink r:id="rId8" w:history="1">
        <w:r w:rsidRPr="002E439A">
          <w:rPr>
            <w:rStyle w:val="Hyperlink"/>
            <w:rFonts w:ascii="Times New Roman" w:hAnsi="Times New Roman" w:cs="Times New Roman"/>
            <w:sz w:val="24"/>
            <w:szCs w:val="24"/>
            <w:lang w:val="en-GB"/>
          </w:rPr>
          <w:t>https://doi.org/10.1016/j.heliyon.2018.e00205</w:t>
        </w:r>
      </w:hyperlink>
      <w:r w:rsidRPr="002D390D">
        <w:rPr>
          <w:rFonts w:ascii="Times New Roman" w:hAnsi="Times New Roman" w:cs="Times New Roman"/>
          <w:sz w:val="24"/>
          <w:szCs w:val="24"/>
          <w:lang w:val="en-GB"/>
        </w:rPr>
        <w:t>.</w:t>
      </w:r>
      <w:r w:rsidRPr="002D390D">
        <w:rPr>
          <w:rFonts w:ascii="Times New Roman" w:hAnsi="Times New Roman" w:cs="Times New Roman"/>
          <w:b/>
          <w:bCs/>
          <w:sz w:val="24"/>
          <w:szCs w:val="24"/>
          <w:lang w:val="en-GB"/>
        </w:rPr>
        <w:t xml:space="preserve"> </w:t>
      </w:r>
    </w:p>
    <w:p w14:paraId="7B6C675B" w14:textId="77777777" w:rsidR="002D390D" w:rsidRDefault="002D390D" w:rsidP="002D390D">
      <w:pPr>
        <w:spacing w:after="0" w:line="240" w:lineRule="auto"/>
        <w:jc w:val="both"/>
        <w:rPr>
          <w:rFonts w:ascii="Times New Roman" w:hAnsi="Times New Roman" w:cs="Times New Roman"/>
          <w:b/>
          <w:bCs/>
          <w:sz w:val="24"/>
          <w:szCs w:val="24"/>
          <w:lang w:val="en-GB"/>
        </w:rPr>
      </w:pPr>
    </w:p>
    <w:p w14:paraId="1B1214FE" w14:textId="69EA4690"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book:</w:t>
      </w:r>
    </w:p>
    <w:p w14:paraId="1FBC226D"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Strunk, W., Jr., &amp; White, E. B. (2000). The elements of style (4th ed.). Longman (Chapter 4). </w:t>
      </w:r>
    </w:p>
    <w:p w14:paraId="0F81746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lastRenderedPageBreak/>
        <w:t>Reference to a chapter in an edited book:</w:t>
      </w:r>
    </w:p>
    <w:p w14:paraId="302C7CF4" w14:textId="77777777" w:rsid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sz w:val="24"/>
          <w:szCs w:val="24"/>
          <w:lang w:val="en-GB"/>
        </w:rPr>
        <w:t>Mettam, G. R., &amp; Adams, L. B. (2009). How to prepare an electronic version of your article. In B. S. Jones, &amp; R. Z. Smith (Eds.), Introduction to the electronic age (pp. 281–304). E-Publishing Inc.</w:t>
      </w:r>
    </w:p>
    <w:p w14:paraId="745AA3B2" w14:textId="1D13653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website:</w:t>
      </w:r>
    </w:p>
    <w:p w14:paraId="5446EA89" w14:textId="77777777" w:rsidR="002D390D" w:rsidRPr="002D390D" w:rsidRDefault="002D390D" w:rsidP="00B0362D">
      <w:pPr>
        <w:spacing w:after="240" w:line="276"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Powertech     Systems.     (2015).    Lithium-ion     vs    lead-acid    cost    analysis.    Retrieved from http://www.powertechsystems.eu/home/tech-corner/lithium-ion-vs-lead-acid-cost-analysis/. Accessed January 6, 2016</w:t>
      </w:r>
    </w:p>
    <w:p w14:paraId="3FA061D0"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dataset:</w:t>
      </w:r>
    </w:p>
    <w:p w14:paraId="06D52C74" w14:textId="50E96B60" w:rsidR="002D390D" w:rsidRPr="00550779" w:rsidRDefault="002D390D" w:rsidP="002D390D">
      <w:pPr>
        <w:spacing w:after="240" w:line="360" w:lineRule="auto"/>
        <w:jc w:val="both"/>
        <w:rPr>
          <w:rFonts w:ascii="Times New Roman" w:hAnsi="Times New Roman" w:cs="Times New Roman"/>
          <w:sz w:val="24"/>
          <w:szCs w:val="24"/>
          <w:lang w:val="en-GB"/>
        </w:rPr>
      </w:pPr>
      <w:proofErr w:type="spellStart"/>
      <w:r w:rsidRPr="00786018">
        <w:rPr>
          <w:rFonts w:ascii="Times New Roman" w:hAnsi="Times New Roman" w:cs="Times New Roman"/>
          <w:b/>
          <w:bCs/>
          <w:sz w:val="24"/>
          <w:szCs w:val="24"/>
          <w:lang w:val="en-GB"/>
        </w:rPr>
        <w:t>Oguro</w:t>
      </w:r>
      <w:proofErr w:type="spellEnd"/>
      <w:r w:rsidRPr="00786018">
        <w:rPr>
          <w:rFonts w:ascii="Times New Roman" w:hAnsi="Times New Roman" w:cs="Times New Roman"/>
          <w:b/>
          <w:bCs/>
          <w:sz w:val="24"/>
          <w:szCs w:val="24"/>
          <w:lang w:val="en-GB"/>
        </w:rPr>
        <w:t xml:space="preserve">, M., </w:t>
      </w:r>
      <w:proofErr w:type="spellStart"/>
      <w:r w:rsidRPr="00786018">
        <w:rPr>
          <w:rFonts w:ascii="Times New Roman" w:hAnsi="Times New Roman" w:cs="Times New Roman"/>
          <w:b/>
          <w:bCs/>
          <w:sz w:val="24"/>
          <w:szCs w:val="24"/>
          <w:lang w:val="en-GB"/>
        </w:rPr>
        <w:t>Imahiro</w:t>
      </w:r>
      <w:proofErr w:type="spellEnd"/>
      <w:r w:rsidRPr="00786018">
        <w:rPr>
          <w:rFonts w:ascii="Times New Roman" w:hAnsi="Times New Roman" w:cs="Times New Roman"/>
          <w:b/>
          <w:bCs/>
          <w:sz w:val="24"/>
          <w:szCs w:val="24"/>
          <w:lang w:val="en-GB"/>
        </w:rPr>
        <w:t xml:space="preserve">, S., Saito, S., &amp; </w:t>
      </w:r>
      <w:proofErr w:type="spellStart"/>
      <w:r w:rsidRPr="00786018">
        <w:rPr>
          <w:rFonts w:ascii="Times New Roman" w:hAnsi="Times New Roman" w:cs="Times New Roman"/>
          <w:b/>
          <w:bCs/>
          <w:sz w:val="24"/>
          <w:szCs w:val="24"/>
          <w:lang w:val="en-GB"/>
        </w:rPr>
        <w:t>Nakashizuka</w:t>
      </w:r>
      <w:proofErr w:type="spellEnd"/>
      <w:r w:rsidRPr="00786018">
        <w:rPr>
          <w:rFonts w:ascii="Times New Roman" w:hAnsi="Times New Roman" w:cs="Times New Roman"/>
          <w:b/>
          <w:bCs/>
          <w:sz w:val="24"/>
          <w:szCs w:val="24"/>
          <w:lang w:val="en-GB"/>
        </w:rPr>
        <w:t>, T. (2015).</w:t>
      </w:r>
      <w:r w:rsidRPr="00550779">
        <w:rPr>
          <w:rFonts w:ascii="Times New Roman" w:hAnsi="Times New Roman" w:cs="Times New Roman"/>
          <w:sz w:val="24"/>
          <w:szCs w:val="24"/>
          <w:lang w:val="en-GB"/>
        </w:rPr>
        <w:t xml:space="preserve"> Mortality data for Japanese oak wilt disease and surrounding forest compositions. Mendeley Data, v1. https://doi.org/10.17632/ xwj98nb39r.1.</w:t>
      </w:r>
    </w:p>
    <w:p w14:paraId="3B1700FC"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conference paper or poster presentation:</w:t>
      </w:r>
    </w:p>
    <w:p w14:paraId="7C8D88C7" w14:textId="77777777" w:rsidR="002D390D" w:rsidRPr="00550779"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 xml:space="preserve">Engle, E.K., Cash, T.F., &amp; </w:t>
      </w:r>
      <w:proofErr w:type="spellStart"/>
      <w:r w:rsidRPr="00786018">
        <w:rPr>
          <w:rFonts w:ascii="Times New Roman" w:hAnsi="Times New Roman" w:cs="Times New Roman"/>
          <w:b/>
          <w:bCs/>
          <w:sz w:val="24"/>
          <w:szCs w:val="24"/>
          <w:lang w:val="en-GB"/>
        </w:rPr>
        <w:t>Jarry</w:t>
      </w:r>
      <w:proofErr w:type="spellEnd"/>
      <w:r w:rsidRPr="00786018">
        <w:rPr>
          <w:rFonts w:ascii="Times New Roman" w:hAnsi="Times New Roman" w:cs="Times New Roman"/>
          <w:b/>
          <w:bCs/>
          <w:sz w:val="24"/>
          <w:szCs w:val="24"/>
          <w:lang w:val="en-GB"/>
        </w:rPr>
        <w:t>, J.L. (2009, November).</w:t>
      </w:r>
      <w:r w:rsidRPr="00550779">
        <w:rPr>
          <w:rFonts w:ascii="Times New Roman" w:hAnsi="Times New Roman" w:cs="Times New Roman"/>
          <w:sz w:val="24"/>
          <w:szCs w:val="24"/>
          <w:lang w:val="en-GB"/>
        </w:rPr>
        <w:t xml:space="preserve"> The Body Image Behaviours Inventory-3: Development and validation of the Body Image Compulsive Actions and Body Image Avoidance Scales. Poster session presentation at the meeting of the Association for Behavioural and Cognitive Therapies, New York, NY.</w:t>
      </w:r>
    </w:p>
    <w:p w14:paraId="5CC5343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software:</w:t>
      </w:r>
    </w:p>
    <w:p w14:paraId="6A3EB480" w14:textId="6092CE81" w:rsidR="002D390D"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 xml:space="preserve">Coon, E., Berndt, M., Jan, A., </w:t>
      </w:r>
      <w:proofErr w:type="spellStart"/>
      <w:r w:rsidRPr="00786018">
        <w:rPr>
          <w:rFonts w:ascii="Times New Roman" w:hAnsi="Times New Roman" w:cs="Times New Roman"/>
          <w:b/>
          <w:bCs/>
          <w:sz w:val="24"/>
          <w:szCs w:val="24"/>
          <w:lang w:val="en-GB"/>
        </w:rPr>
        <w:t>Svyatsky</w:t>
      </w:r>
      <w:proofErr w:type="spellEnd"/>
      <w:r w:rsidRPr="00786018">
        <w:rPr>
          <w:rFonts w:ascii="Times New Roman" w:hAnsi="Times New Roman" w:cs="Times New Roman"/>
          <w:b/>
          <w:bCs/>
          <w:sz w:val="24"/>
          <w:szCs w:val="24"/>
          <w:lang w:val="en-GB"/>
        </w:rPr>
        <w:t xml:space="preserve">, D., Atchley, A., </w:t>
      </w:r>
      <w:proofErr w:type="spellStart"/>
      <w:r w:rsidRPr="00786018">
        <w:rPr>
          <w:rFonts w:ascii="Times New Roman" w:hAnsi="Times New Roman" w:cs="Times New Roman"/>
          <w:b/>
          <w:bCs/>
          <w:sz w:val="24"/>
          <w:szCs w:val="24"/>
          <w:lang w:val="en-GB"/>
        </w:rPr>
        <w:t>Kikinzon</w:t>
      </w:r>
      <w:proofErr w:type="spellEnd"/>
      <w:r w:rsidRPr="00786018">
        <w:rPr>
          <w:rFonts w:ascii="Times New Roman" w:hAnsi="Times New Roman" w:cs="Times New Roman"/>
          <w:b/>
          <w:bCs/>
          <w:sz w:val="24"/>
          <w:szCs w:val="24"/>
          <w:lang w:val="en-GB"/>
        </w:rPr>
        <w:t xml:space="preserve">, E., Harp, D., Manzini, G., </w:t>
      </w:r>
      <w:proofErr w:type="spellStart"/>
      <w:r w:rsidRPr="00786018">
        <w:rPr>
          <w:rFonts w:ascii="Times New Roman" w:hAnsi="Times New Roman" w:cs="Times New Roman"/>
          <w:b/>
          <w:bCs/>
          <w:sz w:val="24"/>
          <w:szCs w:val="24"/>
          <w:lang w:val="en-GB"/>
        </w:rPr>
        <w:t>Shelef</w:t>
      </w:r>
      <w:proofErr w:type="spellEnd"/>
      <w:r w:rsidRPr="00786018">
        <w:rPr>
          <w:rFonts w:ascii="Times New Roman" w:hAnsi="Times New Roman" w:cs="Times New Roman"/>
          <w:b/>
          <w:bCs/>
          <w:sz w:val="24"/>
          <w:szCs w:val="24"/>
          <w:lang w:val="en-GB"/>
        </w:rPr>
        <w:t xml:space="preserve">, E., </w:t>
      </w:r>
      <w:proofErr w:type="spellStart"/>
      <w:r w:rsidRPr="00786018">
        <w:rPr>
          <w:rFonts w:ascii="Times New Roman" w:hAnsi="Times New Roman" w:cs="Times New Roman"/>
          <w:b/>
          <w:bCs/>
          <w:sz w:val="24"/>
          <w:szCs w:val="24"/>
          <w:lang w:val="en-GB"/>
        </w:rPr>
        <w:t>Lipnikov</w:t>
      </w:r>
      <w:proofErr w:type="spellEnd"/>
      <w:r w:rsidRPr="00786018">
        <w:rPr>
          <w:rFonts w:ascii="Times New Roman" w:hAnsi="Times New Roman" w:cs="Times New Roman"/>
          <w:b/>
          <w:bCs/>
          <w:sz w:val="24"/>
          <w:szCs w:val="24"/>
          <w:lang w:val="en-GB"/>
        </w:rPr>
        <w:t xml:space="preserve">, K., </w:t>
      </w:r>
      <w:proofErr w:type="spellStart"/>
      <w:r w:rsidRPr="00786018">
        <w:rPr>
          <w:rFonts w:ascii="Times New Roman" w:hAnsi="Times New Roman" w:cs="Times New Roman"/>
          <w:b/>
          <w:bCs/>
          <w:sz w:val="24"/>
          <w:szCs w:val="24"/>
          <w:lang w:val="en-GB"/>
        </w:rPr>
        <w:t>Garimella</w:t>
      </w:r>
      <w:proofErr w:type="spellEnd"/>
      <w:r w:rsidRPr="00786018">
        <w:rPr>
          <w:rFonts w:ascii="Times New Roman" w:hAnsi="Times New Roman" w:cs="Times New Roman"/>
          <w:b/>
          <w:bCs/>
          <w:sz w:val="24"/>
          <w:szCs w:val="24"/>
          <w:lang w:val="en-GB"/>
        </w:rPr>
        <w:t xml:space="preserve">, R., Xu, C., Moulton, D., </w:t>
      </w:r>
      <w:proofErr w:type="spellStart"/>
      <w:r w:rsidRPr="00786018">
        <w:rPr>
          <w:rFonts w:ascii="Times New Roman" w:hAnsi="Times New Roman" w:cs="Times New Roman"/>
          <w:b/>
          <w:bCs/>
          <w:sz w:val="24"/>
          <w:szCs w:val="24"/>
          <w:lang w:val="en-GB"/>
        </w:rPr>
        <w:t>Karra</w:t>
      </w:r>
      <w:proofErr w:type="spellEnd"/>
      <w:r w:rsidRPr="00786018">
        <w:rPr>
          <w:rFonts w:ascii="Times New Roman" w:hAnsi="Times New Roman" w:cs="Times New Roman"/>
          <w:b/>
          <w:bCs/>
          <w:sz w:val="24"/>
          <w:szCs w:val="24"/>
          <w:lang w:val="en-GB"/>
        </w:rPr>
        <w:t xml:space="preserve">, S., Painter, S., </w:t>
      </w:r>
      <w:proofErr w:type="spellStart"/>
      <w:r w:rsidRPr="00786018">
        <w:rPr>
          <w:rFonts w:ascii="Times New Roman" w:hAnsi="Times New Roman" w:cs="Times New Roman"/>
          <w:b/>
          <w:bCs/>
          <w:sz w:val="24"/>
          <w:szCs w:val="24"/>
          <w:lang w:val="en-GB"/>
        </w:rPr>
        <w:t>Jafarov</w:t>
      </w:r>
      <w:proofErr w:type="spellEnd"/>
      <w:r w:rsidRPr="00786018">
        <w:rPr>
          <w:rFonts w:ascii="Times New Roman" w:hAnsi="Times New Roman" w:cs="Times New Roman"/>
          <w:b/>
          <w:bCs/>
          <w:sz w:val="24"/>
          <w:szCs w:val="24"/>
          <w:lang w:val="en-GB"/>
        </w:rPr>
        <w:t>, E., &amp; Molins, S. (2020, March 25).</w:t>
      </w:r>
      <w:r w:rsidRPr="00550779">
        <w:rPr>
          <w:rFonts w:ascii="Times New Roman" w:hAnsi="Times New Roman" w:cs="Times New Roman"/>
          <w:sz w:val="24"/>
          <w:szCs w:val="24"/>
          <w:lang w:val="en-GB"/>
        </w:rPr>
        <w:t xml:space="preserve"> Advanced Terrestrial Simulator (ATS) v0.88 (Version 0.88). </w:t>
      </w:r>
      <w:proofErr w:type="spellStart"/>
      <w:r w:rsidRPr="00550779">
        <w:rPr>
          <w:rFonts w:ascii="Times New Roman" w:hAnsi="Times New Roman" w:cs="Times New Roman"/>
          <w:sz w:val="24"/>
          <w:szCs w:val="24"/>
          <w:lang w:val="en-GB"/>
        </w:rPr>
        <w:t>Zenodo</w:t>
      </w:r>
      <w:proofErr w:type="spellEnd"/>
      <w:r w:rsidRPr="00550779">
        <w:rPr>
          <w:rFonts w:ascii="Times New Roman" w:hAnsi="Times New Roman" w:cs="Times New Roman"/>
          <w:sz w:val="24"/>
          <w:szCs w:val="24"/>
          <w:lang w:val="en-GB"/>
        </w:rPr>
        <w:t>. https:// doi.org/10.5281/zenodo.3727209.</w:t>
      </w:r>
    </w:p>
    <w:p w14:paraId="7B090560" w14:textId="08A01F72" w:rsidR="00C57836" w:rsidRPr="00C57836" w:rsidRDefault="00C57836" w:rsidP="002D390D">
      <w:pPr>
        <w:spacing w:after="24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en-GB"/>
        </w:rPr>
        <w:t xml:space="preserve">IMORTANT </w:t>
      </w:r>
      <w:r w:rsidRPr="00C57836">
        <w:rPr>
          <w:rFonts w:ascii="Times New Roman" w:hAnsi="Times New Roman" w:cs="Times New Roman"/>
          <w:b/>
          <w:bCs/>
          <w:sz w:val="24"/>
          <w:szCs w:val="24"/>
          <w:lang w:val="en-GB"/>
        </w:rPr>
        <w:t>NOTE</w:t>
      </w:r>
      <w:r w:rsidRPr="00C57836">
        <w:rPr>
          <w:rFonts w:ascii="Times New Roman" w:hAnsi="Times New Roman" w:cs="Times New Roman"/>
          <w:b/>
          <w:bCs/>
          <w:sz w:val="24"/>
          <w:szCs w:val="24"/>
          <w:lang w:val="sr-Latn-RS"/>
        </w:rPr>
        <w:t>: MANUSCRIPT WITHOUT REFERENCES SHOULD NOT BE LONGER THAN 6 PAGES.</w:t>
      </w:r>
    </w:p>
    <w:sectPr w:rsidR="00C57836" w:rsidRPr="00C57836" w:rsidSect="00DF59CE">
      <w:footerReference w:type="default" r:id="rId9"/>
      <w:pgSz w:w="11906" w:h="16838"/>
      <w:pgMar w:top="1361" w:right="1361" w:bottom="1361" w:left="136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57FC" w14:textId="77777777" w:rsidR="006C6317" w:rsidRDefault="006C6317" w:rsidP="004B2326">
      <w:pPr>
        <w:spacing w:after="0" w:line="240" w:lineRule="auto"/>
      </w:pPr>
      <w:r>
        <w:separator/>
      </w:r>
    </w:p>
  </w:endnote>
  <w:endnote w:type="continuationSeparator" w:id="0">
    <w:p w14:paraId="3AB54F79" w14:textId="77777777" w:rsidR="006C6317" w:rsidRDefault="006C6317" w:rsidP="004B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6342"/>
      <w:docPartObj>
        <w:docPartGallery w:val="Page Numbers (Bottom of Page)"/>
        <w:docPartUnique/>
      </w:docPartObj>
    </w:sdtPr>
    <w:sdtEndPr>
      <w:rPr>
        <w:noProof/>
      </w:rPr>
    </w:sdtEndPr>
    <w:sdtContent>
      <w:p w14:paraId="3B4CED85" w14:textId="7E41AD46" w:rsidR="00DF59CE" w:rsidRDefault="00DF5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3372" w14:textId="77777777" w:rsidR="00DF59CE" w:rsidRDefault="00DF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C13F" w14:textId="77777777" w:rsidR="006C6317" w:rsidRDefault="006C6317" w:rsidP="004B2326">
      <w:pPr>
        <w:spacing w:after="0" w:line="240" w:lineRule="auto"/>
      </w:pPr>
      <w:r>
        <w:separator/>
      </w:r>
    </w:p>
  </w:footnote>
  <w:footnote w:type="continuationSeparator" w:id="0">
    <w:p w14:paraId="6EE3989E" w14:textId="77777777" w:rsidR="006C6317" w:rsidRDefault="006C6317" w:rsidP="004B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145"/>
    <w:multiLevelType w:val="hybridMultilevel"/>
    <w:tmpl w:val="6C624750"/>
    <w:lvl w:ilvl="0" w:tplc="7E1673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B1ECF"/>
    <w:multiLevelType w:val="multilevel"/>
    <w:tmpl w:val="270ECF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6BC2361"/>
    <w:multiLevelType w:val="multilevel"/>
    <w:tmpl w:val="0B204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D77BB"/>
    <w:multiLevelType w:val="multilevel"/>
    <w:tmpl w:val="DDE891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880B66"/>
    <w:multiLevelType w:val="hybridMultilevel"/>
    <w:tmpl w:val="CCF6A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s59zta0nsx2enepfrr5dt09zvw2tt2r2xas&quot;&gt;Gagaoua Mohammed Library_inra-Converted&lt;record-ids&gt;&lt;item&gt;4312&lt;/item&gt;&lt;item&gt;5150&lt;/item&gt;&lt;item&gt;5282&lt;/item&gt;&lt;item&gt;6880&lt;/item&gt;&lt;item&gt;7129&lt;/item&gt;&lt;item&gt;7393&lt;/item&gt;&lt;item&gt;7565&lt;/item&gt;&lt;item&gt;7568&lt;/item&gt;&lt;item&gt;8286&lt;/item&gt;&lt;item&gt;8287&lt;/item&gt;&lt;item&gt;8298&lt;/item&gt;&lt;item&gt;8301&lt;/item&gt;&lt;item&gt;8312&lt;/item&gt;&lt;item&gt;8503&lt;/item&gt;&lt;item&gt;8583&lt;/item&gt;&lt;item&gt;8584&lt;/item&gt;&lt;item&gt;8591&lt;/item&gt;&lt;item&gt;8592&lt;/item&gt;&lt;item&gt;8593&lt;/item&gt;&lt;item&gt;8594&lt;/item&gt;&lt;item&gt;8595&lt;/item&gt;&lt;item&gt;8596&lt;/item&gt;&lt;item&gt;8597&lt;/item&gt;&lt;item&gt;8598&lt;/item&gt;&lt;item&gt;8600&lt;/item&gt;&lt;item&gt;8601&lt;/item&gt;&lt;item&gt;8602&lt;/item&gt;&lt;item&gt;8603&lt;/item&gt;&lt;item&gt;8604&lt;/item&gt;&lt;item&gt;8605&lt;/item&gt;&lt;item&gt;8606&lt;/item&gt;&lt;item&gt;8607&lt;/item&gt;&lt;item&gt;8608&lt;/item&gt;&lt;item&gt;8609&lt;/item&gt;&lt;item&gt;8610&lt;/item&gt;&lt;item&gt;8611&lt;/item&gt;&lt;item&gt;8612&lt;/item&gt;&lt;item&gt;8613&lt;/item&gt;&lt;item&gt;8614&lt;/item&gt;&lt;item&gt;8615&lt;/item&gt;&lt;item&gt;8616&lt;/item&gt;&lt;item&gt;8617&lt;/item&gt;&lt;item&gt;8618&lt;/item&gt;&lt;item&gt;8619&lt;/item&gt;&lt;item&gt;8620&lt;/item&gt;&lt;item&gt;8621&lt;/item&gt;&lt;item&gt;8622&lt;/item&gt;&lt;item&gt;8623&lt;/item&gt;&lt;item&gt;8624&lt;/item&gt;&lt;item&gt;8625&lt;/item&gt;&lt;item&gt;8626&lt;/item&gt;&lt;/record-ids&gt;&lt;/item&gt;&lt;/Libraries&gt;"/>
  </w:docVars>
  <w:rsids>
    <w:rsidRoot w:val="00211C84"/>
    <w:rsid w:val="000050C5"/>
    <w:rsid w:val="00013161"/>
    <w:rsid w:val="0001683A"/>
    <w:rsid w:val="000170F0"/>
    <w:rsid w:val="000203B4"/>
    <w:rsid w:val="00031501"/>
    <w:rsid w:val="000332BD"/>
    <w:rsid w:val="00034AE8"/>
    <w:rsid w:val="0003542E"/>
    <w:rsid w:val="000364F1"/>
    <w:rsid w:val="00037AFB"/>
    <w:rsid w:val="00043AC7"/>
    <w:rsid w:val="00045351"/>
    <w:rsid w:val="00051E94"/>
    <w:rsid w:val="00052865"/>
    <w:rsid w:val="0005760E"/>
    <w:rsid w:val="00060426"/>
    <w:rsid w:val="00063C47"/>
    <w:rsid w:val="000669C4"/>
    <w:rsid w:val="00066B32"/>
    <w:rsid w:val="00070D6F"/>
    <w:rsid w:val="00071547"/>
    <w:rsid w:val="00073256"/>
    <w:rsid w:val="00074476"/>
    <w:rsid w:val="00074C68"/>
    <w:rsid w:val="000774EA"/>
    <w:rsid w:val="00085FDF"/>
    <w:rsid w:val="000872F0"/>
    <w:rsid w:val="00087A76"/>
    <w:rsid w:val="00090170"/>
    <w:rsid w:val="000906FA"/>
    <w:rsid w:val="000911B8"/>
    <w:rsid w:val="00093571"/>
    <w:rsid w:val="00095006"/>
    <w:rsid w:val="000A0885"/>
    <w:rsid w:val="000A3003"/>
    <w:rsid w:val="000A351D"/>
    <w:rsid w:val="000A3C18"/>
    <w:rsid w:val="000B4595"/>
    <w:rsid w:val="000B579D"/>
    <w:rsid w:val="000B743F"/>
    <w:rsid w:val="000C0E05"/>
    <w:rsid w:val="000C422C"/>
    <w:rsid w:val="000C4B72"/>
    <w:rsid w:val="000D0C46"/>
    <w:rsid w:val="000D1449"/>
    <w:rsid w:val="000D1D0E"/>
    <w:rsid w:val="000D2AD4"/>
    <w:rsid w:val="000D5DD9"/>
    <w:rsid w:val="000D7688"/>
    <w:rsid w:val="000E2207"/>
    <w:rsid w:val="000E334E"/>
    <w:rsid w:val="000E444D"/>
    <w:rsid w:val="000E4F91"/>
    <w:rsid w:val="000E584C"/>
    <w:rsid w:val="000E5D5E"/>
    <w:rsid w:val="000E681A"/>
    <w:rsid w:val="000E7756"/>
    <w:rsid w:val="000F213B"/>
    <w:rsid w:val="000F35F5"/>
    <w:rsid w:val="000F4623"/>
    <w:rsid w:val="000F5D7F"/>
    <w:rsid w:val="000F624F"/>
    <w:rsid w:val="001034F8"/>
    <w:rsid w:val="00111499"/>
    <w:rsid w:val="0011456F"/>
    <w:rsid w:val="00115265"/>
    <w:rsid w:val="00116A8A"/>
    <w:rsid w:val="00126C40"/>
    <w:rsid w:val="00127B47"/>
    <w:rsid w:val="00134491"/>
    <w:rsid w:val="00134CE7"/>
    <w:rsid w:val="001350A1"/>
    <w:rsid w:val="00136020"/>
    <w:rsid w:val="00143A67"/>
    <w:rsid w:val="001505B5"/>
    <w:rsid w:val="00156D00"/>
    <w:rsid w:val="0015739D"/>
    <w:rsid w:val="00157E20"/>
    <w:rsid w:val="00161068"/>
    <w:rsid w:val="00163BD4"/>
    <w:rsid w:val="00166A37"/>
    <w:rsid w:val="001719DD"/>
    <w:rsid w:val="00175475"/>
    <w:rsid w:val="00176376"/>
    <w:rsid w:val="00183DD0"/>
    <w:rsid w:val="00183E8F"/>
    <w:rsid w:val="00186CEA"/>
    <w:rsid w:val="00190598"/>
    <w:rsid w:val="0019113C"/>
    <w:rsid w:val="00192CBB"/>
    <w:rsid w:val="00194B06"/>
    <w:rsid w:val="00196117"/>
    <w:rsid w:val="00196DE0"/>
    <w:rsid w:val="00197BC9"/>
    <w:rsid w:val="001A54D1"/>
    <w:rsid w:val="001A6066"/>
    <w:rsid w:val="001A7972"/>
    <w:rsid w:val="001B29ED"/>
    <w:rsid w:val="001B3DDF"/>
    <w:rsid w:val="001B4EFF"/>
    <w:rsid w:val="001B5A08"/>
    <w:rsid w:val="001B5F97"/>
    <w:rsid w:val="001B627A"/>
    <w:rsid w:val="001B7433"/>
    <w:rsid w:val="001C052B"/>
    <w:rsid w:val="001C18F7"/>
    <w:rsid w:val="001C24DC"/>
    <w:rsid w:val="001C5B35"/>
    <w:rsid w:val="001D2C1C"/>
    <w:rsid w:val="001D3531"/>
    <w:rsid w:val="001D7277"/>
    <w:rsid w:val="001E0063"/>
    <w:rsid w:val="001E0064"/>
    <w:rsid w:val="001E080C"/>
    <w:rsid w:val="001E3089"/>
    <w:rsid w:val="001F045A"/>
    <w:rsid w:val="001F236F"/>
    <w:rsid w:val="001F2384"/>
    <w:rsid w:val="001F72BB"/>
    <w:rsid w:val="00201019"/>
    <w:rsid w:val="00211C84"/>
    <w:rsid w:val="00215C96"/>
    <w:rsid w:val="00217070"/>
    <w:rsid w:val="00217946"/>
    <w:rsid w:val="00217EC0"/>
    <w:rsid w:val="00221057"/>
    <w:rsid w:val="0022156E"/>
    <w:rsid w:val="00222284"/>
    <w:rsid w:val="00224ACE"/>
    <w:rsid w:val="002262E8"/>
    <w:rsid w:val="00226EC6"/>
    <w:rsid w:val="0023186D"/>
    <w:rsid w:val="002318CF"/>
    <w:rsid w:val="0023747D"/>
    <w:rsid w:val="00242BC9"/>
    <w:rsid w:val="002465D5"/>
    <w:rsid w:val="0025123C"/>
    <w:rsid w:val="00255AF8"/>
    <w:rsid w:val="002570E2"/>
    <w:rsid w:val="002650F4"/>
    <w:rsid w:val="00267B20"/>
    <w:rsid w:val="00270C15"/>
    <w:rsid w:val="00270F99"/>
    <w:rsid w:val="00273652"/>
    <w:rsid w:val="00274649"/>
    <w:rsid w:val="00276C50"/>
    <w:rsid w:val="00277FCA"/>
    <w:rsid w:val="00281963"/>
    <w:rsid w:val="00285987"/>
    <w:rsid w:val="00285F14"/>
    <w:rsid w:val="0028659F"/>
    <w:rsid w:val="002870B0"/>
    <w:rsid w:val="00294618"/>
    <w:rsid w:val="00294717"/>
    <w:rsid w:val="002A46C7"/>
    <w:rsid w:val="002A548C"/>
    <w:rsid w:val="002A566F"/>
    <w:rsid w:val="002A5B17"/>
    <w:rsid w:val="002A7F31"/>
    <w:rsid w:val="002B327D"/>
    <w:rsid w:val="002B5EFB"/>
    <w:rsid w:val="002B6278"/>
    <w:rsid w:val="002B681F"/>
    <w:rsid w:val="002B6D61"/>
    <w:rsid w:val="002C1DB6"/>
    <w:rsid w:val="002C777C"/>
    <w:rsid w:val="002D390D"/>
    <w:rsid w:val="002D47E0"/>
    <w:rsid w:val="002D4C5C"/>
    <w:rsid w:val="002D5CE7"/>
    <w:rsid w:val="002D5FEB"/>
    <w:rsid w:val="002E4191"/>
    <w:rsid w:val="002E5A95"/>
    <w:rsid w:val="002F0A47"/>
    <w:rsid w:val="002F20D7"/>
    <w:rsid w:val="002F416A"/>
    <w:rsid w:val="002F5BD0"/>
    <w:rsid w:val="002F6E16"/>
    <w:rsid w:val="003020DF"/>
    <w:rsid w:val="0030401B"/>
    <w:rsid w:val="00304996"/>
    <w:rsid w:val="003055DC"/>
    <w:rsid w:val="00314204"/>
    <w:rsid w:val="00315C45"/>
    <w:rsid w:val="0031790A"/>
    <w:rsid w:val="003221C5"/>
    <w:rsid w:val="00323291"/>
    <w:rsid w:val="00326CFB"/>
    <w:rsid w:val="00326E09"/>
    <w:rsid w:val="00332515"/>
    <w:rsid w:val="0033301F"/>
    <w:rsid w:val="003332E5"/>
    <w:rsid w:val="00336C9F"/>
    <w:rsid w:val="0034039F"/>
    <w:rsid w:val="003421E4"/>
    <w:rsid w:val="00346341"/>
    <w:rsid w:val="003470A0"/>
    <w:rsid w:val="00356451"/>
    <w:rsid w:val="003634E9"/>
    <w:rsid w:val="00364306"/>
    <w:rsid w:val="0036647E"/>
    <w:rsid w:val="0036681B"/>
    <w:rsid w:val="003671DF"/>
    <w:rsid w:val="00372F0F"/>
    <w:rsid w:val="003732BD"/>
    <w:rsid w:val="00377887"/>
    <w:rsid w:val="003801A5"/>
    <w:rsid w:val="003814D8"/>
    <w:rsid w:val="0038311E"/>
    <w:rsid w:val="003835AA"/>
    <w:rsid w:val="0039570D"/>
    <w:rsid w:val="00397E41"/>
    <w:rsid w:val="003A0B05"/>
    <w:rsid w:val="003A13FF"/>
    <w:rsid w:val="003A5384"/>
    <w:rsid w:val="003B55C6"/>
    <w:rsid w:val="003C0439"/>
    <w:rsid w:val="003C0B7D"/>
    <w:rsid w:val="003C68CC"/>
    <w:rsid w:val="003D2EDF"/>
    <w:rsid w:val="003D377B"/>
    <w:rsid w:val="003D3E6D"/>
    <w:rsid w:val="003D40AA"/>
    <w:rsid w:val="003D57BD"/>
    <w:rsid w:val="003E1735"/>
    <w:rsid w:val="003E5F85"/>
    <w:rsid w:val="003E64A5"/>
    <w:rsid w:val="003E79A7"/>
    <w:rsid w:val="003F0A28"/>
    <w:rsid w:val="003F3083"/>
    <w:rsid w:val="003F6170"/>
    <w:rsid w:val="003F7DFC"/>
    <w:rsid w:val="00401342"/>
    <w:rsid w:val="0040221E"/>
    <w:rsid w:val="00405676"/>
    <w:rsid w:val="00407FA6"/>
    <w:rsid w:val="00410DA8"/>
    <w:rsid w:val="004119F9"/>
    <w:rsid w:val="00412DD5"/>
    <w:rsid w:val="0041440A"/>
    <w:rsid w:val="00420705"/>
    <w:rsid w:val="00427545"/>
    <w:rsid w:val="004302A0"/>
    <w:rsid w:val="00430372"/>
    <w:rsid w:val="0043331E"/>
    <w:rsid w:val="00441218"/>
    <w:rsid w:val="004502BB"/>
    <w:rsid w:val="00451235"/>
    <w:rsid w:val="00453947"/>
    <w:rsid w:val="0045487F"/>
    <w:rsid w:val="00455417"/>
    <w:rsid w:val="00456B26"/>
    <w:rsid w:val="00457840"/>
    <w:rsid w:val="0046042E"/>
    <w:rsid w:val="00461A8A"/>
    <w:rsid w:val="00466EC8"/>
    <w:rsid w:val="00467D20"/>
    <w:rsid w:val="00475F67"/>
    <w:rsid w:val="00480FD8"/>
    <w:rsid w:val="0048166F"/>
    <w:rsid w:val="00483B54"/>
    <w:rsid w:val="004853B9"/>
    <w:rsid w:val="004915A4"/>
    <w:rsid w:val="004924B5"/>
    <w:rsid w:val="00494A15"/>
    <w:rsid w:val="00494C6F"/>
    <w:rsid w:val="004957ED"/>
    <w:rsid w:val="004A0894"/>
    <w:rsid w:val="004A5841"/>
    <w:rsid w:val="004A5DCE"/>
    <w:rsid w:val="004A5E67"/>
    <w:rsid w:val="004A696F"/>
    <w:rsid w:val="004A6CEC"/>
    <w:rsid w:val="004A7322"/>
    <w:rsid w:val="004B0215"/>
    <w:rsid w:val="004B10E9"/>
    <w:rsid w:val="004B2326"/>
    <w:rsid w:val="004B283D"/>
    <w:rsid w:val="004B2B01"/>
    <w:rsid w:val="004B3469"/>
    <w:rsid w:val="004B38C5"/>
    <w:rsid w:val="004B4FB7"/>
    <w:rsid w:val="004B6CF3"/>
    <w:rsid w:val="004C177A"/>
    <w:rsid w:val="004C672A"/>
    <w:rsid w:val="004D46F9"/>
    <w:rsid w:val="004D4E09"/>
    <w:rsid w:val="004E04BB"/>
    <w:rsid w:val="004E0878"/>
    <w:rsid w:val="004E4226"/>
    <w:rsid w:val="004E706F"/>
    <w:rsid w:val="004F076A"/>
    <w:rsid w:val="004F37F7"/>
    <w:rsid w:val="004F48DA"/>
    <w:rsid w:val="004F5FB5"/>
    <w:rsid w:val="004F76CA"/>
    <w:rsid w:val="00502738"/>
    <w:rsid w:val="00504869"/>
    <w:rsid w:val="00510B72"/>
    <w:rsid w:val="00520C06"/>
    <w:rsid w:val="00521AC7"/>
    <w:rsid w:val="0052235A"/>
    <w:rsid w:val="00523C23"/>
    <w:rsid w:val="00526B1A"/>
    <w:rsid w:val="00535C8C"/>
    <w:rsid w:val="00535FCE"/>
    <w:rsid w:val="0054373C"/>
    <w:rsid w:val="005438E0"/>
    <w:rsid w:val="00550779"/>
    <w:rsid w:val="005526FC"/>
    <w:rsid w:val="005536B0"/>
    <w:rsid w:val="00556956"/>
    <w:rsid w:val="0055745E"/>
    <w:rsid w:val="00561B6C"/>
    <w:rsid w:val="00563147"/>
    <w:rsid w:val="00565D80"/>
    <w:rsid w:val="0056683A"/>
    <w:rsid w:val="00567CDD"/>
    <w:rsid w:val="005705D6"/>
    <w:rsid w:val="005753F6"/>
    <w:rsid w:val="005802EE"/>
    <w:rsid w:val="00582CAA"/>
    <w:rsid w:val="00583515"/>
    <w:rsid w:val="0058444C"/>
    <w:rsid w:val="00586534"/>
    <w:rsid w:val="00590906"/>
    <w:rsid w:val="005915D3"/>
    <w:rsid w:val="00592F70"/>
    <w:rsid w:val="00594A4A"/>
    <w:rsid w:val="005B12D0"/>
    <w:rsid w:val="005B1B2A"/>
    <w:rsid w:val="005B1E59"/>
    <w:rsid w:val="005B24F0"/>
    <w:rsid w:val="005B2AC1"/>
    <w:rsid w:val="005B39AC"/>
    <w:rsid w:val="005B6343"/>
    <w:rsid w:val="005B6EC7"/>
    <w:rsid w:val="005C2198"/>
    <w:rsid w:val="005C4161"/>
    <w:rsid w:val="005C468B"/>
    <w:rsid w:val="005C6863"/>
    <w:rsid w:val="005C7B2B"/>
    <w:rsid w:val="005D0A14"/>
    <w:rsid w:val="005D1B58"/>
    <w:rsid w:val="005D2A40"/>
    <w:rsid w:val="005D589A"/>
    <w:rsid w:val="005D7E98"/>
    <w:rsid w:val="005E470B"/>
    <w:rsid w:val="005E74D7"/>
    <w:rsid w:val="00600311"/>
    <w:rsid w:val="0060081E"/>
    <w:rsid w:val="00602DD5"/>
    <w:rsid w:val="00606BEA"/>
    <w:rsid w:val="00607ED8"/>
    <w:rsid w:val="006125D9"/>
    <w:rsid w:val="006126ED"/>
    <w:rsid w:val="006141B8"/>
    <w:rsid w:val="00620D1E"/>
    <w:rsid w:val="00622790"/>
    <w:rsid w:val="0063086E"/>
    <w:rsid w:val="00630B0D"/>
    <w:rsid w:val="00632801"/>
    <w:rsid w:val="006343C2"/>
    <w:rsid w:val="0063710E"/>
    <w:rsid w:val="006376D0"/>
    <w:rsid w:val="0064093A"/>
    <w:rsid w:val="00650188"/>
    <w:rsid w:val="006503FD"/>
    <w:rsid w:val="00654924"/>
    <w:rsid w:val="00660880"/>
    <w:rsid w:val="006609EC"/>
    <w:rsid w:val="00662DBF"/>
    <w:rsid w:val="006633F9"/>
    <w:rsid w:val="00664324"/>
    <w:rsid w:val="00667C1B"/>
    <w:rsid w:val="00670187"/>
    <w:rsid w:val="006723A7"/>
    <w:rsid w:val="00673043"/>
    <w:rsid w:val="006801A2"/>
    <w:rsid w:val="00682A5A"/>
    <w:rsid w:val="00685FF9"/>
    <w:rsid w:val="00686D8F"/>
    <w:rsid w:val="006871BC"/>
    <w:rsid w:val="00694E11"/>
    <w:rsid w:val="00695441"/>
    <w:rsid w:val="006959AD"/>
    <w:rsid w:val="006A19AB"/>
    <w:rsid w:val="006A5781"/>
    <w:rsid w:val="006A68B6"/>
    <w:rsid w:val="006B03A8"/>
    <w:rsid w:val="006B4D74"/>
    <w:rsid w:val="006B5D97"/>
    <w:rsid w:val="006B6196"/>
    <w:rsid w:val="006C111F"/>
    <w:rsid w:val="006C1A09"/>
    <w:rsid w:val="006C1EAD"/>
    <w:rsid w:val="006C2FFC"/>
    <w:rsid w:val="006C5A05"/>
    <w:rsid w:val="006C6317"/>
    <w:rsid w:val="006D0858"/>
    <w:rsid w:val="006D14AC"/>
    <w:rsid w:val="006D3007"/>
    <w:rsid w:val="006D5E34"/>
    <w:rsid w:val="006E6A0D"/>
    <w:rsid w:val="006F1FD2"/>
    <w:rsid w:val="006F2543"/>
    <w:rsid w:val="006F7BFF"/>
    <w:rsid w:val="007002A4"/>
    <w:rsid w:val="00701536"/>
    <w:rsid w:val="00702347"/>
    <w:rsid w:val="007041AE"/>
    <w:rsid w:val="00705245"/>
    <w:rsid w:val="007060AE"/>
    <w:rsid w:val="00707A67"/>
    <w:rsid w:val="00717C56"/>
    <w:rsid w:val="00727944"/>
    <w:rsid w:val="007305F5"/>
    <w:rsid w:val="00732079"/>
    <w:rsid w:val="00734927"/>
    <w:rsid w:val="00740F08"/>
    <w:rsid w:val="00744054"/>
    <w:rsid w:val="0074491D"/>
    <w:rsid w:val="007452A3"/>
    <w:rsid w:val="00745C7D"/>
    <w:rsid w:val="00746856"/>
    <w:rsid w:val="00750A08"/>
    <w:rsid w:val="00751E7D"/>
    <w:rsid w:val="007547F1"/>
    <w:rsid w:val="00754983"/>
    <w:rsid w:val="00760A10"/>
    <w:rsid w:val="007616DE"/>
    <w:rsid w:val="00763521"/>
    <w:rsid w:val="00764254"/>
    <w:rsid w:val="00766048"/>
    <w:rsid w:val="00767C55"/>
    <w:rsid w:val="00770453"/>
    <w:rsid w:val="00770E3B"/>
    <w:rsid w:val="00772A6D"/>
    <w:rsid w:val="00774C15"/>
    <w:rsid w:val="00775E78"/>
    <w:rsid w:val="00776D97"/>
    <w:rsid w:val="00782273"/>
    <w:rsid w:val="0078372B"/>
    <w:rsid w:val="00784D57"/>
    <w:rsid w:val="00784D5C"/>
    <w:rsid w:val="00784E7F"/>
    <w:rsid w:val="007856AD"/>
    <w:rsid w:val="00786018"/>
    <w:rsid w:val="00793455"/>
    <w:rsid w:val="00793573"/>
    <w:rsid w:val="00794D16"/>
    <w:rsid w:val="00797F33"/>
    <w:rsid w:val="007A04C7"/>
    <w:rsid w:val="007A46DB"/>
    <w:rsid w:val="007B09F9"/>
    <w:rsid w:val="007B10BC"/>
    <w:rsid w:val="007B3671"/>
    <w:rsid w:val="007B3915"/>
    <w:rsid w:val="007B3BE2"/>
    <w:rsid w:val="007B478F"/>
    <w:rsid w:val="007B749D"/>
    <w:rsid w:val="007C6A34"/>
    <w:rsid w:val="007D0AB3"/>
    <w:rsid w:val="007D55A0"/>
    <w:rsid w:val="007D794E"/>
    <w:rsid w:val="007E01DC"/>
    <w:rsid w:val="007E1910"/>
    <w:rsid w:val="007E1DA9"/>
    <w:rsid w:val="007E28D0"/>
    <w:rsid w:val="007E51E0"/>
    <w:rsid w:val="007F3AD9"/>
    <w:rsid w:val="007F6EF0"/>
    <w:rsid w:val="007F7551"/>
    <w:rsid w:val="0080057A"/>
    <w:rsid w:val="00801341"/>
    <w:rsid w:val="00804E75"/>
    <w:rsid w:val="00811DEE"/>
    <w:rsid w:val="00811E7E"/>
    <w:rsid w:val="008226A3"/>
    <w:rsid w:val="008307A2"/>
    <w:rsid w:val="0083090E"/>
    <w:rsid w:val="00843AC8"/>
    <w:rsid w:val="008556EC"/>
    <w:rsid w:val="00857311"/>
    <w:rsid w:val="00857443"/>
    <w:rsid w:val="00860F1D"/>
    <w:rsid w:val="0086214C"/>
    <w:rsid w:val="00865F12"/>
    <w:rsid w:val="00865F7E"/>
    <w:rsid w:val="008660B5"/>
    <w:rsid w:val="008660E6"/>
    <w:rsid w:val="00867D4F"/>
    <w:rsid w:val="00870481"/>
    <w:rsid w:val="00873284"/>
    <w:rsid w:val="008756A1"/>
    <w:rsid w:val="0087663E"/>
    <w:rsid w:val="0087794E"/>
    <w:rsid w:val="0088197B"/>
    <w:rsid w:val="00884714"/>
    <w:rsid w:val="0088509A"/>
    <w:rsid w:val="00887C92"/>
    <w:rsid w:val="00892DEC"/>
    <w:rsid w:val="008943AB"/>
    <w:rsid w:val="0089452A"/>
    <w:rsid w:val="00896259"/>
    <w:rsid w:val="00897EF8"/>
    <w:rsid w:val="008A13E7"/>
    <w:rsid w:val="008A31ED"/>
    <w:rsid w:val="008A5A4A"/>
    <w:rsid w:val="008B055F"/>
    <w:rsid w:val="008B4571"/>
    <w:rsid w:val="008B7FEB"/>
    <w:rsid w:val="008C5B46"/>
    <w:rsid w:val="008D03AF"/>
    <w:rsid w:val="008D2A8F"/>
    <w:rsid w:val="008D31B8"/>
    <w:rsid w:val="008D39DF"/>
    <w:rsid w:val="008D3E3F"/>
    <w:rsid w:val="008E01ED"/>
    <w:rsid w:val="008E03B4"/>
    <w:rsid w:val="008E221C"/>
    <w:rsid w:val="008E38B1"/>
    <w:rsid w:val="008E4AC0"/>
    <w:rsid w:val="008E5C30"/>
    <w:rsid w:val="008F6317"/>
    <w:rsid w:val="009006F5"/>
    <w:rsid w:val="00902332"/>
    <w:rsid w:val="0090238A"/>
    <w:rsid w:val="00902DE4"/>
    <w:rsid w:val="00903E45"/>
    <w:rsid w:val="00904FBF"/>
    <w:rsid w:val="009062FD"/>
    <w:rsid w:val="00906B23"/>
    <w:rsid w:val="00921BA4"/>
    <w:rsid w:val="00923681"/>
    <w:rsid w:val="0092482B"/>
    <w:rsid w:val="00930AE5"/>
    <w:rsid w:val="00931D07"/>
    <w:rsid w:val="009329FE"/>
    <w:rsid w:val="00933822"/>
    <w:rsid w:val="00941D3D"/>
    <w:rsid w:val="00944BD5"/>
    <w:rsid w:val="00957CF7"/>
    <w:rsid w:val="0096102D"/>
    <w:rsid w:val="00961E3C"/>
    <w:rsid w:val="009622CB"/>
    <w:rsid w:val="00963123"/>
    <w:rsid w:val="009667AC"/>
    <w:rsid w:val="00967415"/>
    <w:rsid w:val="0097232B"/>
    <w:rsid w:val="00973CB2"/>
    <w:rsid w:val="00974BCE"/>
    <w:rsid w:val="00975246"/>
    <w:rsid w:val="00975BC5"/>
    <w:rsid w:val="00975DA7"/>
    <w:rsid w:val="00976C04"/>
    <w:rsid w:val="00977B53"/>
    <w:rsid w:val="00983A53"/>
    <w:rsid w:val="009863A9"/>
    <w:rsid w:val="00987B49"/>
    <w:rsid w:val="00992A03"/>
    <w:rsid w:val="00995280"/>
    <w:rsid w:val="00995B1C"/>
    <w:rsid w:val="0099694A"/>
    <w:rsid w:val="009A054D"/>
    <w:rsid w:val="009A0E90"/>
    <w:rsid w:val="009A67AC"/>
    <w:rsid w:val="009B03AE"/>
    <w:rsid w:val="009C1DE3"/>
    <w:rsid w:val="009C36A1"/>
    <w:rsid w:val="009C3FD7"/>
    <w:rsid w:val="009C6C90"/>
    <w:rsid w:val="009C6CA2"/>
    <w:rsid w:val="009C759C"/>
    <w:rsid w:val="009C78F3"/>
    <w:rsid w:val="009D0C86"/>
    <w:rsid w:val="009D4463"/>
    <w:rsid w:val="009D4A9A"/>
    <w:rsid w:val="009E15A5"/>
    <w:rsid w:val="009E59BF"/>
    <w:rsid w:val="009E7777"/>
    <w:rsid w:val="009E7FF7"/>
    <w:rsid w:val="00A102B4"/>
    <w:rsid w:val="00A1055F"/>
    <w:rsid w:val="00A11ADB"/>
    <w:rsid w:val="00A17227"/>
    <w:rsid w:val="00A1728C"/>
    <w:rsid w:val="00A17467"/>
    <w:rsid w:val="00A305F3"/>
    <w:rsid w:val="00A30643"/>
    <w:rsid w:val="00A30B97"/>
    <w:rsid w:val="00A35D17"/>
    <w:rsid w:val="00A362B3"/>
    <w:rsid w:val="00A40A20"/>
    <w:rsid w:val="00A41D5D"/>
    <w:rsid w:val="00A452B1"/>
    <w:rsid w:val="00A45315"/>
    <w:rsid w:val="00A52043"/>
    <w:rsid w:val="00A54AA5"/>
    <w:rsid w:val="00A550DF"/>
    <w:rsid w:val="00A56CE5"/>
    <w:rsid w:val="00A61E70"/>
    <w:rsid w:val="00A66429"/>
    <w:rsid w:val="00A668C0"/>
    <w:rsid w:val="00A71E0C"/>
    <w:rsid w:val="00A723C8"/>
    <w:rsid w:val="00A72B15"/>
    <w:rsid w:val="00A8361A"/>
    <w:rsid w:val="00A84662"/>
    <w:rsid w:val="00A84A08"/>
    <w:rsid w:val="00A914D0"/>
    <w:rsid w:val="00A9216D"/>
    <w:rsid w:val="00A95AA1"/>
    <w:rsid w:val="00A96090"/>
    <w:rsid w:val="00AA2AE3"/>
    <w:rsid w:val="00AA6517"/>
    <w:rsid w:val="00AB0AD8"/>
    <w:rsid w:val="00AB166F"/>
    <w:rsid w:val="00AB2793"/>
    <w:rsid w:val="00AB3823"/>
    <w:rsid w:val="00AB4691"/>
    <w:rsid w:val="00AB6727"/>
    <w:rsid w:val="00AB751E"/>
    <w:rsid w:val="00AC69FC"/>
    <w:rsid w:val="00AD0425"/>
    <w:rsid w:val="00AD7254"/>
    <w:rsid w:val="00AD7D54"/>
    <w:rsid w:val="00AE2545"/>
    <w:rsid w:val="00AE2A1D"/>
    <w:rsid w:val="00AE462A"/>
    <w:rsid w:val="00AE52EB"/>
    <w:rsid w:val="00AE5535"/>
    <w:rsid w:val="00AE66B0"/>
    <w:rsid w:val="00AF1C13"/>
    <w:rsid w:val="00AF69BD"/>
    <w:rsid w:val="00B0032D"/>
    <w:rsid w:val="00B0112E"/>
    <w:rsid w:val="00B02B8D"/>
    <w:rsid w:val="00B0362D"/>
    <w:rsid w:val="00B06555"/>
    <w:rsid w:val="00B078C0"/>
    <w:rsid w:val="00B07D81"/>
    <w:rsid w:val="00B10552"/>
    <w:rsid w:val="00B15125"/>
    <w:rsid w:val="00B15D69"/>
    <w:rsid w:val="00B17844"/>
    <w:rsid w:val="00B22EC1"/>
    <w:rsid w:val="00B24355"/>
    <w:rsid w:val="00B24F4A"/>
    <w:rsid w:val="00B31D01"/>
    <w:rsid w:val="00B406D2"/>
    <w:rsid w:val="00B40E1A"/>
    <w:rsid w:val="00B430F5"/>
    <w:rsid w:val="00B43D6C"/>
    <w:rsid w:val="00B453AA"/>
    <w:rsid w:val="00B61034"/>
    <w:rsid w:val="00B62057"/>
    <w:rsid w:val="00B65B5A"/>
    <w:rsid w:val="00B65C9F"/>
    <w:rsid w:val="00B661B6"/>
    <w:rsid w:val="00B67255"/>
    <w:rsid w:val="00B701E9"/>
    <w:rsid w:val="00B716F8"/>
    <w:rsid w:val="00B7281A"/>
    <w:rsid w:val="00B80CF3"/>
    <w:rsid w:val="00B83384"/>
    <w:rsid w:val="00B84577"/>
    <w:rsid w:val="00B84C5C"/>
    <w:rsid w:val="00B86E10"/>
    <w:rsid w:val="00B9128F"/>
    <w:rsid w:val="00B91AB2"/>
    <w:rsid w:val="00B93C98"/>
    <w:rsid w:val="00B955FF"/>
    <w:rsid w:val="00B9623F"/>
    <w:rsid w:val="00BA344D"/>
    <w:rsid w:val="00BA6305"/>
    <w:rsid w:val="00BA6FD7"/>
    <w:rsid w:val="00BB2E3C"/>
    <w:rsid w:val="00BC4BF3"/>
    <w:rsid w:val="00BD3E6A"/>
    <w:rsid w:val="00BD5E17"/>
    <w:rsid w:val="00BD6199"/>
    <w:rsid w:val="00BE0331"/>
    <w:rsid w:val="00BE3CD8"/>
    <w:rsid w:val="00BE7BF0"/>
    <w:rsid w:val="00BF2751"/>
    <w:rsid w:val="00BF2A85"/>
    <w:rsid w:val="00BF2EB7"/>
    <w:rsid w:val="00BF38D3"/>
    <w:rsid w:val="00BF3A69"/>
    <w:rsid w:val="00BF414F"/>
    <w:rsid w:val="00BF47D4"/>
    <w:rsid w:val="00BF74D5"/>
    <w:rsid w:val="00C0186F"/>
    <w:rsid w:val="00C04BF7"/>
    <w:rsid w:val="00C110B4"/>
    <w:rsid w:val="00C12574"/>
    <w:rsid w:val="00C15F5E"/>
    <w:rsid w:val="00C24BA7"/>
    <w:rsid w:val="00C26721"/>
    <w:rsid w:val="00C27453"/>
    <w:rsid w:val="00C32287"/>
    <w:rsid w:val="00C3362F"/>
    <w:rsid w:val="00C34EE3"/>
    <w:rsid w:val="00C3618E"/>
    <w:rsid w:val="00C44145"/>
    <w:rsid w:val="00C448D6"/>
    <w:rsid w:val="00C45939"/>
    <w:rsid w:val="00C46230"/>
    <w:rsid w:val="00C47F5C"/>
    <w:rsid w:val="00C54E62"/>
    <w:rsid w:val="00C571CD"/>
    <w:rsid w:val="00C5747A"/>
    <w:rsid w:val="00C57836"/>
    <w:rsid w:val="00C57AD2"/>
    <w:rsid w:val="00C636CC"/>
    <w:rsid w:val="00C645EB"/>
    <w:rsid w:val="00C65499"/>
    <w:rsid w:val="00C66178"/>
    <w:rsid w:val="00C66916"/>
    <w:rsid w:val="00C67F8F"/>
    <w:rsid w:val="00C703AD"/>
    <w:rsid w:val="00C70EB0"/>
    <w:rsid w:val="00C879AC"/>
    <w:rsid w:val="00C90917"/>
    <w:rsid w:val="00C90B8E"/>
    <w:rsid w:val="00C943AA"/>
    <w:rsid w:val="00CA0004"/>
    <w:rsid w:val="00CA0E5C"/>
    <w:rsid w:val="00CA2FA6"/>
    <w:rsid w:val="00CA45EA"/>
    <w:rsid w:val="00CA58A3"/>
    <w:rsid w:val="00CA5C2D"/>
    <w:rsid w:val="00CA5E4A"/>
    <w:rsid w:val="00CA74B4"/>
    <w:rsid w:val="00CB16F2"/>
    <w:rsid w:val="00CB2200"/>
    <w:rsid w:val="00CB530D"/>
    <w:rsid w:val="00CB5F58"/>
    <w:rsid w:val="00CB68B1"/>
    <w:rsid w:val="00CC33A8"/>
    <w:rsid w:val="00CC4928"/>
    <w:rsid w:val="00CD483C"/>
    <w:rsid w:val="00CD7897"/>
    <w:rsid w:val="00CE4A13"/>
    <w:rsid w:val="00CE4BC2"/>
    <w:rsid w:val="00CE4F63"/>
    <w:rsid w:val="00CF3ABD"/>
    <w:rsid w:val="00CF4D7E"/>
    <w:rsid w:val="00CF6149"/>
    <w:rsid w:val="00CF79B1"/>
    <w:rsid w:val="00D01D31"/>
    <w:rsid w:val="00D02928"/>
    <w:rsid w:val="00D038D7"/>
    <w:rsid w:val="00D05589"/>
    <w:rsid w:val="00D10A0D"/>
    <w:rsid w:val="00D11311"/>
    <w:rsid w:val="00D11AFD"/>
    <w:rsid w:val="00D1340D"/>
    <w:rsid w:val="00D145D8"/>
    <w:rsid w:val="00D14EC0"/>
    <w:rsid w:val="00D16F71"/>
    <w:rsid w:val="00D2045D"/>
    <w:rsid w:val="00D20A1F"/>
    <w:rsid w:val="00D27097"/>
    <w:rsid w:val="00D30533"/>
    <w:rsid w:val="00D30911"/>
    <w:rsid w:val="00D333E7"/>
    <w:rsid w:val="00D342D9"/>
    <w:rsid w:val="00D36281"/>
    <w:rsid w:val="00D418AD"/>
    <w:rsid w:val="00D4545F"/>
    <w:rsid w:val="00D50F8D"/>
    <w:rsid w:val="00D51743"/>
    <w:rsid w:val="00D53574"/>
    <w:rsid w:val="00D63F29"/>
    <w:rsid w:val="00D700C3"/>
    <w:rsid w:val="00D71825"/>
    <w:rsid w:val="00D72898"/>
    <w:rsid w:val="00D73316"/>
    <w:rsid w:val="00D76517"/>
    <w:rsid w:val="00D76CC9"/>
    <w:rsid w:val="00D76E2B"/>
    <w:rsid w:val="00D77468"/>
    <w:rsid w:val="00D83395"/>
    <w:rsid w:val="00D84B4E"/>
    <w:rsid w:val="00D90CDF"/>
    <w:rsid w:val="00D91FB1"/>
    <w:rsid w:val="00D957D0"/>
    <w:rsid w:val="00D96557"/>
    <w:rsid w:val="00DA602F"/>
    <w:rsid w:val="00DA6B3C"/>
    <w:rsid w:val="00DA7212"/>
    <w:rsid w:val="00DA7BD3"/>
    <w:rsid w:val="00DB1B1A"/>
    <w:rsid w:val="00DB1D88"/>
    <w:rsid w:val="00DB3D73"/>
    <w:rsid w:val="00DB5DEE"/>
    <w:rsid w:val="00DB65AE"/>
    <w:rsid w:val="00DC79FE"/>
    <w:rsid w:val="00DD1055"/>
    <w:rsid w:val="00DD152E"/>
    <w:rsid w:val="00DD276A"/>
    <w:rsid w:val="00DD6655"/>
    <w:rsid w:val="00DE23F9"/>
    <w:rsid w:val="00DE3A61"/>
    <w:rsid w:val="00DE6743"/>
    <w:rsid w:val="00DF1E80"/>
    <w:rsid w:val="00DF5593"/>
    <w:rsid w:val="00DF59CE"/>
    <w:rsid w:val="00E03D7E"/>
    <w:rsid w:val="00E11C58"/>
    <w:rsid w:val="00E13234"/>
    <w:rsid w:val="00E13D61"/>
    <w:rsid w:val="00E20FAB"/>
    <w:rsid w:val="00E212D6"/>
    <w:rsid w:val="00E22A21"/>
    <w:rsid w:val="00E3280C"/>
    <w:rsid w:val="00E369F5"/>
    <w:rsid w:val="00E45F57"/>
    <w:rsid w:val="00E4660D"/>
    <w:rsid w:val="00E5177D"/>
    <w:rsid w:val="00E532D4"/>
    <w:rsid w:val="00E67B65"/>
    <w:rsid w:val="00E7174B"/>
    <w:rsid w:val="00E80CC4"/>
    <w:rsid w:val="00E80DC4"/>
    <w:rsid w:val="00E86FC7"/>
    <w:rsid w:val="00E900E6"/>
    <w:rsid w:val="00E9282C"/>
    <w:rsid w:val="00E92ED3"/>
    <w:rsid w:val="00E93DBA"/>
    <w:rsid w:val="00EA15EA"/>
    <w:rsid w:val="00EA5129"/>
    <w:rsid w:val="00EA73BC"/>
    <w:rsid w:val="00EA744B"/>
    <w:rsid w:val="00EB35EE"/>
    <w:rsid w:val="00EB4D24"/>
    <w:rsid w:val="00EB7655"/>
    <w:rsid w:val="00EC1DB6"/>
    <w:rsid w:val="00EC2403"/>
    <w:rsid w:val="00EC7E5D"/>
    <w:rsid w:val="00ED0826"/>
    <w:rsid w:val="00ED3DF8"/>
    <w:rsid w:val="00ED4A22"/>
    <w:rsid w:val="00ED5DE1"/>
    <w:rsid w:val="00ED62C7"/>
    <w:rsid w:val="00EE0DFC"/>
    <w:rsid w:val="00EE13CE"/>
    <w:rsid w:val="00EE2372"/>
    <w:rsid w:val="00EE23C8"/>
    <w:rsid w:val="00EE5415"/>
    <w:rsid w:val="00EE63A2"/>
    <w:rsid w:val="00EE68A9"/>
    <w:rsid w:val="00EF115D"/>
    <w:rsid w:val="00EF4443"/>
    <w:rsid w:val="00EF4A3D"/>
    <w:rsid w:val="00F0788D"/>
    <w:rsid w:val="00F1011D"/>
    <w:rsid w:val="00F10C14"/>
    <w:rsid w:val="00F10D7A"/>
    <w:rsid w:val="00F13B5E"/>
    <w:rsid w:val="00F14677"/>
    <w:rsid w:val="00F1477E"/>
    <w:rsid w:val="00F17C28"/>
    <w:rsid w:val="00F21F4F"/>
    <w:rsid w:val="00F30746"/>
    <w:rsid w:val="00F33BAF"/>
    <w:rsid w:val="00F3438C"/>
    <w:rsid w:val="00F35BE4"/>
    <w:rsid w:val="00F40742"/>
    <w:rsid w:val="00F41ADD"/>
    <w:rsid w:val="00F42A33"/>
    <w:rsid w:val="00F46DFD"/>
    <w:rsid w:val="00F5429A"/>
    <w:rsid w:val="00F5721F"/>
    <w:rsid w:val="00F6289D"/>
    <w:rsid w:val="00F64EE5"/>
    <w:rsid w:val="00F705F2"/>
    <w:rsid w:val="00F74BBC"/>
    <w:rsid w:val="00F7782D"/>
    <w:rsid w:val="00F9250D"/>
    <w:rsid w:val="00F94313"/>
    <w:rsid w:val="00FA0913"/>
    <w:rsid w:val="00FA1427"/>
    <w:rsid w:val="00FA1A09"/>
    <w:rsid w:val="00FA2CA2"/>
    <w:rsid w:val="00FB087D"/>
    <w:rsid w:val="00FB180E"/>
    <w:rsid w:val="00FB3751"/>
    <w:rsid w:val="00FB4412"/>
    <w:rsid w:val="00FB483F"/>
    <w:rsid w:val="00FB7239"/>
    <w:rsid w:val="00FC43D3"/>
    <w:rsid w:val="00FC5C2B"/>
    <w:rsid w:val="00FC694B"/>
    <w:rsid w:val="00FC72FB"/>
    <w:rsid w:val="00FD2728"/>
    <w:rsid w:val="00FD2BE8"/>
    <w:rsid w:val="00FD35F9"/>
    <w:rsid w:val="00FD66F9"/>
    <w:rsid w:val="00FE2FC4"/>
    <w:rsid w:val="00FE68CD"/>
    <w:rsid w:val="00FE7A9B"/>
    <w:rsid w:val="00FF044C"/>
    <w:rsid w:val="00FF0EB8"/>
    <w:rsid w:val="00FF26D4"/>
    <w:rsid w:val="00FF41EF"/>
    <w:rsid w:val="00FF56A0"/>
    <w:rsid w:val="00FF7173"/>
    <w:rsid w:val="00FF73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6A686"/>
  <w15:docId w15:val="{C868FDF6-7853-42F3-863E-2D2DE84A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32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B2326"/>
  </w:style>
  <w:style w:type="paragraph" w:styleId="Footer">
    <w:name w:val="footer"/>
    <w:basedOn w:val="Normal"/>
    <w:link w:val="FooterChar"/>
    <w:uiPriority w:val="99"/>
    <w:unhideWhenUsed/>
    <w:rsid w:val="004B232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B2326"/>
  </w:style>
  <w:style w:type="paragraph" w:styleId="ListParagraph">
    <w:name w:val="List Paragraph"/>
    <w:basedOn w:val="Normal"/>
    <w:uiPriority w:val="34"/>
    <w:qFormat/>
    <w:rsid w:val="006B6196"/>
    <w:pPr>
      <w:ind w:left="720"/>
      <w:contextualSpacing/>
    </w:pPr>
  </w:style>
  <w:style w:type="paragraph" w:customStyle="1" w:styleId="EndNoteBibliographyTitle">
    <w:name w:val="EndNote Bibliography Title"/>
    <w:basedOn w:val="Normal"/>
    <w:link w:val="EndNoteBibliographyTitleCar"/>
    <w:rsid w:val="00183E8F"/>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DefaultParagraphFont"/>
    <w:link w:val="EndNoteBibliographyTitle"/>
    <w:rsid w:val="00183E8F"/>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183E8F"/>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DefaultParagraphFont"/>
    <w:link w:val="EndNoteBibliography"/>
    <w:rsid w:val="00183E8F"/>
    <w:rPr>
      <w:rFonts w:ascii="Times New Roman" w:hAnsi="Times New Roman" w:cs="Times New Roman"/>
      <w:noProof/>
      <w:sz w:val="24"/>
      <w:lang w:val="en-US"/>
    </w:rPr>
  </w:style>
  <w:style w:type="character" w:styleId="Hyperlink">
    <w:name w:val="Hyperlink"/>
    <w:basedOn w:val="DefaultParagraphFont"/>
    <w:uiPriority w:val="99"/>
    <w:unhideWhenUsed/>
    <w:rsid w:val="00CF4D7E"/>
    <w:rPr>
      <w:color w:val="0563C1" w:themeColor="hyperlink"/>
      <w:u w:val="single"/>
    </w:rPr>
  </w:style>
  <w:style w:type="character" w:customStyle="1" w:styleId="UnresolvedMention1">
    <w:name w:val="Unresolved Mention1"/>
    <w:basedOn w:val="DefaultParagraphFont"/>
    <w:uiPriority w:val="99"/>
    <w:semiHidden/>
    <w:unhideWhenUsed/>
    <w:rsid w:val="00CF4D7E"/>
    <w:rPr>
      <w:color w:val="605E5C"/>
      <w:shd w:val="clear" w:color="auto" w:fill="E1DFDD"/>
    </w:rPr>
  </w:style>
  <w:style w:type="character" w:styleId="CommentReference">
    <w:name w:val="annotation reference"/>
    <w:basedOn w:val="DefaultParagraphFont"/>
    <w:uiPriority w:val="99"/>
    <w:semiHidden/>
    <w:unhideWhenUsed/>
    <w:rsid w:val="00670187"/>
    <w:rPr>
      <w:sz w:val="16"/>
      <w:szCs w:val="16"/>
    </w:rPr>
  </w:style>
  <w:style w:type="paragraph" w:styleId="CommentText">
    <w:name w:val="annotation text"/>
    <w:basedOn w:val="Normal"/>
    <w:link w:val="CommentTextChar"/>
    <w:uiPriority w:val="99"/>
    <w:semiHidden/>
    <w:unhideWhenUsed/>
    <w:rsid w:val="00670187"/>
    <w:pPr>
      <w:spacing w:line="240" w:lineRule="auto"/>
    </w:pPr>
    <w:rPr>
      <w:sz w:val="20"/>
      <w:szCs w:val="20"/>
    </w:rPr>
  </w:style>
  <w:style w:type="character" w:customStyle="1" w:styleId="CommentTextChar">
    <w:name w:val="Comment Text Char"/>
    <w:basedOn w:val="DefaultParagraphFont"/>
    <w:link w:val="CommentText"/>
    <w:uiPriority w:val="99"/>
    <w:semiHidden/>
    <w:rsid w:val="00670187"/>
    <w:rPr>
      <w:sz w:val="20"/>
      <w:szCs w:val="20"/>
    </w:rPr>
  </w:style>
  <w:style w:type="paragraph" w:styleId="CommentSubject">
    <w:name w:val="annotation subject"/>
    <w:basedOn w:val="CommentText"/>
    <w:next w:val="CommentText"/>
    <w:link w:val="CommentSubjectChar"/>
    <w:uiPriority w:val="99"/>
    <w:semiHidden/>
    <w:unhideWhenUsed/>
    <w:rsid w:val="00670187"/>
    <w:rPr>
      <w:b/>
      <w:bCs/>
    </w:rPr>
  </w:style>
  <w:style w:type="character" w:customStyle="1" w:styleId="CommentSubjectChar">
    <w:name w:val="Comment Subject Char"/>
    <w:basedOn w:val="CommentTextChar"/>
    <w:link w:val="CommentSubject"/>
    <w:uiPriority w:val="99"/>
    <w:semiHidden/>
    <w:rsid w:val="00670187"/>
    <w:rPr>
      <w:b/>
      <w:bCs/>
      <w:sz w:val="20"/>
      <w:szCs w:val="20"/>
    </w:rPr>
  </w:style>
  <w:style w:type="character" w:styleId="Strong">
    <w:name w:val="Strong"/>
    <w:basedOn w:val="DefaultParagraphFont"/>
    <w:uiPriority w:val="22"/>
    <w:qFormat/>
    <w:rsid w:val="00126C40"/>
    <w:rPr>
      <w:b/>
      <w:bCs/>
    </w:rPr>
  </w:style>
  <w:style w:type="character" w:styleId="LineNumber">
    <w:name w:val="line number"/>
    <w:basedOn w:val="DefaultParagraphFont"/>
    <w:uiPriority w:val="99"/>
    <w:semiHidden/>
    <w:unhideWhenUsed/>
    <w:rsid w:val="003332E5"/>
  </w:style>
  <w:style w:type="character" w:customStyle="1" w:styleId="EndNoteBibliographyChar">
    <w:name w:val="EndNote Bibliography Char"/>
    <w:basedOn w:val="DefaultParagraphFont"/>
    <w:rsid w:val="00BE0331"/>
    <w:rPr>
      <w:rFonts w:ascii="Times New Roman" w:hAnsi="Times New Roman" w:cs="Times New Roman"/>
      <w:noProof/>
      <w:sz w:val="24"/>
      <w:lang w:val="en-US"/>
    </w:rPr>
  </w:style>
  <w:style w:type="paragraph" w:styleId="NormalWeb">
    <w:name w:val="Normal (Web)"/>
    <w:basedOn w:val="Normal"/>
    <w:uiPriority w:val="99"/>
    <w:unhideWhenUsed/>
    <w:rsid w:val="00F943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9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AB2"/>
    <w:rPr>
      <w:rFonts w:ascii="Segoe UI" w:hAnsi="Segoe UI" w:cs="Segoe UI"/>
      <w:sz w:val="18"/>
      <w:szCs w:val="18"/>
    </w:rPr>
  </w:style>
  <w:style w:type="character" w:styleId="UnresolvedMention">
    <w:name w:val="Unresolved Mention"/>
    <w:basedOn w:val="DefaultParagraphFont"/>
    <w:uiPriority w:val="99"/>
    <w:semiHidden/>
    <w:unhideWhenUsed/>
    <w:rsid w:val="002D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466">
      <w:bodyDiv w:val="1"/>
      <w:marLeft w:val="0"/>
      <w:marRight w:val="0"/>
      <w:marTop w:val="0"/>
      <w:marBottom w:val="0"/>
      <w:divBdr>
        <w:top w:val="none" w:sz="0" w:space="0" w:color="auto"/>
        <w:left w:val="none" w:sz="0" w:space="0" w:color="auto"/>
        <w:bottom w:val="none" w:sz="0" w:space="0" w:color="auto"/>
        <w:right w:val="none" w:sz="0" w:space="0" w:color="auto"/>
      </w:divBdr>
    </w:div>
    <w:div w:id="41459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18.e00205" TargetMode="External"/><Relationship Id="rId3" Type="http://schemas.openxmlformats.org/officeDocument/2006/relationships/settings" Target="settings.xml"/><Relationship Id="rId7" Type="http://schemas.openxmlformats.org/officeDocument/2006/relationships/hyperlink" Target="https://doi.org/10.1016/j.sc.2010.00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1300</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Danijela Šarčević Šarčević</cp:lastModifiedBy>
  <cp:revision>14</cp:revision>
  <cp:lastPrinted>2023-03-09T08:19:00Z</cp:lastPrinted>
  <dcterms:created xsi:type="dcterms:W3CDTF">2023-03-08T08:05:00Z</dcterms:created>
  <dcterms:modified xsi:type="dcterms:W3CDTF">2025-01-20T11:56:00Z</dcterms:modified>
</cp:coreProperties>
</file>